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E4F" w:rsidRDefault="00187DAA" w:rsidP="004E2E4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="007F64F2">
        <w:rPr>
          <w:b/>
          <w:sz w:val="28"/>
          <w:szCs w:val="28"/>
        </w:rPr>
        <w:t xml:space="preserve">    </w:t>
      </w:r>
      <w:r w:rsidR="004E2E4F" w:rsidRPr="004E2E4F">
        <w:rPr>
          <w:b/>
          <w:sz w:val="28"/>
          <w:szCs w:val="28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7.25pt" o:ole="">
            <v:imagedata r:id="rId8" o:title=""/>
          </v:shape>
          <o:OLEObject Type="Embed" ProgID="MSPhotoEd.3" ShapeID="_x0000_i1025" DrawAspect="Content" ObjectID="_1720867309" r:id="rId9"/>
        </w:object>
      </w:r>
      <w:r w:rsidR="004E2E4F" w:rsidRPr="004E2E4F">
        <w:rPr>
          <w:b/>
          <w:sz w:val="28"/>
          <w:szCs w:val="28"/>
        </w:rPr>
        <w:t xml:space="preserve">                      </w:t>
      </w:r>
      <w:r>
        <w:rPr>
          <w:b/>
          <w:sz w:val="28"/>
          <w:szCs w:val="28"/>
        </w:rPr>
        <w:t xml:space="preserve"> ПРОЕКТ</w:t>
      </w:r>
    </w:p>
    <w:p w:rsidR="007240C0" w:rsidRPr="004E2E4F" w:rsidRDefault="007240C0" w:rsidP="004E2E4F">
      <w:pPr>
        <w:rPr>
          <w:b/>
          <w:sz w:val="28"/>
          <w:szCs w:val="28"/>
        </w:rPr>
      </w:pP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>СОВЕТ ЮГО-СЕВЕРНОГО СЕЛЬСКОГО ПОСЕЛЕНИЯ</w:t>
      </w: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 xml:space="preserve">ТИХОРЕЦКОГО РАЙОНА </w:t>
      </w: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</w:p>
    <w:p w:rsidR="004E2E4F" w:rsidRPr="004E2E4F" w:rsidRDefault="004E2E4F" w:rsidP="004E2E4F">
      <w:pPr>
        <w:jc w:val="center"/>
        <w:rPr>
          <w:b/>
          <w:sz w:val="28"/>
          <w:szCs w:val="28"/>
        </w:rPr>
      </w:pPr>
      <w:r w:rsidRPr="004E2E4F">
        <w:rPr>
          <w:b/>
          <w:sz w:val="28"/>
          <w:szCs w:val="28"/>
        </w:rPr>
        <w:t>РЕШЕНИЕ</w:t>
      </w:r>
    </w:p>
    <w:p w:rsidR="004E2E4F" w:rsidRPr="004E2E4F" w:rsidRDefault="004E2E4F" w:rsidP="004E2E4F">
      <w:pPr>
        <w:jc w:val="center"/>
        <w:rPr>
          <w:sz w:val="28"/>
          <w:szCs w:val="28"/>
        </w:rPr>
      </w:pPr>
    </w:p>
    <w:p w:rsidR="004E2E4F" w:rsidRPr="004E2E4F" w:rsidRDefault="004E2E4F" w:rsidP="004E2E4F">
      <w:pPr>
        <w:rPr>
          <w:sz w:val="28"/>
          <w:szCs w:val="28"/>
        </w:rPr>
      </w:pPr>
      <w:r w:rsidRPr="004E2E4F">
        <w:rPr>
          <w:sz w:val="28"/>
          <w:szCs w:val="28"/>
        </w:rPr>
        <w:t xml:space="preserve">  от ___________                                                                  </w:t>
      </w:r>
      <w:r w:rsidR="000014EF">
        <w:rPr>
          <w:sz w:val="28"/>
          <w:szCs w:val="28"/>
        </w:rPr>
        <w:t xml:space="preserve">                           </w:t>
      </w:r>
      <w:r w:rsidRPr="004E2E4F">
        <w:rPr>
          <w:sz w:val="28"/>
          <w:szCs w:val="28"/>
        </w:rPr>
        <w:t>№ _</w:t>
      </w:r>
      <w:r w:rsidR="000014EF">
        <w:rPr>
          <w:sz w:val="28"/>
          <w:szCs w:val="28"/>
        </w:rPr>
        <w:t>__</w:t>
      </w:r>
      <w:r w:rsidRPr="004E2E4F">
        <w:rPr>
          <w:sz w:val="28"/>
          <w:szCs w:val="28"/>
        </w:rPr>
        <w:t>__</w:t>
      </w:r>
    </w:p>
    <w:p w:rsidR="004E2E4F" w:rsidRPr="004E2E4F" w:rsidRDefault="004E2E4F" w:rsidP="004E2E4F">
      <w:pPr>
        <w:jc w:val="center"/>
        <w:rPr>
          <w:sz w:val="28"/>
          <w:szCs w:val="28"/>
        </w:rPr>
      </w:pPr>
      <w:r w:rsidRPr="004E2E4F">
        <w:rPr>
          <w:sz w:val="28"/>
          <w:szCs w:val="28"/>
        </w:rPr>
        <w:t>станица Юго-Северная</w:t>
      </w:r>
    </w:p>
    <w:p w:rsidR="00500245" w:rsidRPr="00A6509D" w:rsidRDefault="00500245" w:rsidP="004E2E4F">
      <w:pPr>
        <w:jc w:val="both"/>
        <w:rPr>
          <w:sz w:val="28"/>
          <w:szCs w:val="28"/>
        </w:rPr>
      </w:pPr>
    </w:p>
    <w:p w:rsidR="00187DAA" w:rsidRPr="00187DAA" w:rsidRDefault="00187DAA" w:rsidP="00187DAA">
      <w:pPr>
        <w:spacing w:line="245" w:lineRule="auto"/>
        <w:jc w:val="center"/>
        <w:rPr>
          <w:b/>
          <w:sz w:val="28"/>
          <w:szCs w:val="28"/>
        </w:rPr>
      </w:pPr>
      <w:r w:rsidRPr="00187DAA">
        <w:rPr>
          <w:b/>
          <w:sz w:val="28"/>
          <w:szCs w:val="28"/>
        </w:rPr>
        <w:t xml:space="preserve">О внесении изменения в решение Совета </w:t>
      </w:r>
      <w:r>
        <w:rPr>
          <w:b/>
          <w:sz w:val="28"/>
          <w:szCs w:val="28"/>
        </w:rPr>
        <w:t>Юго-Северного</w:t>
      </w:r>
      <w:r w:rsidRPr="00187DAA">
        <w:rPr>
          <w:b/>
          <w:sz w:val="28"/>
          <w:szCs w:val="28"/>
        </w:rPr>
        <w:t xml:space="preserve"> сельского поселения Тихорецкого района от </w:t>
      </w:r>
      <w:r>
        <w:rPr>
          <w:b/>
          <w:sz w:val="28"/>
          <w:szCs w:val="28"/>
        </w:rPr>
        <w:t>14</w:t>
      </w:r>
      <w:r w:rsidRPr="00187DAA">
        <w:rPr>
          <w:b/>
          <w:sz w:val="28"/>
          <w:szCs w:val="28"/>
        </w:rPr>
        <w:t xml:space="preserve"> декабря 2021 года № </w:t>
      </w:r>
      <w:r>
        <w:rPr>
          <w:b/>
          <w:sz w:val="28"/>
          <w:szCs w:val="28"/>
        </w:rPr>
        <w:t>75</w:t>
      </w:r>
      <w:r w:rsidRPr="00187DAA">
        <w:rPr>
          <w:b/>
          <w:sz w:val="28"/>
          <w:szCs w:val="28"/>
        </w:rPr>
        <w:t xml:space="preserve"> «Об утверждении Положения о муниципальном контроле в сфере благоустройства на территории </w:t>
      </w:r>
      <w:r>
        <w:rPr>
          <w:b/>
          <w:sz w:val="28"/>
          <w:szCs w:val="28"/>
        </w:rPr>
        <w:t>Юго-Северного</w:t>
      </w:r>
      <w:r w:rsidRPr="00187DAA">
        <w:rPr>
          <w:b/>
          <w:sz w:val="28"/>
          <w:szCs w:val="28"/>
        </w:rPr>
        <w:t xml:space="preserve"> сельского поселения Тихорецкого района»</w:t>
      </w:r>
    </w:p>
    <w:p w:rsidR="00187DAA" w:rsidRPr="00187DAA" w:rsidRDefault="00187DAA" w:rsidP="00187DAA">
      <w:pPr>
        <w:spacing w:line="245" w:lineRule="auto"/>
        <w:jc w:val="center"/>
        <w:rPr>
          <w:sz w:val="28"/>
          <w:szCs w:val="28"/>
        </w:rPr>
      </w:pPr>
      <w:r w:rsidRPr="00187DAA">
        <w:rPr>
          <w:b/>
          <w:sz w:val="28"/>
          <w:szCs w:val="28"/>
        </w:rPr>
        <w:t xml:space="preserve"> </w:t>
      </w:r>
    </w:p>
    <w:p w:rsidR="00187DAA" w:rsidRPr="00187DAA" w:rsidRDefault="00187DAA" w:rsidP="00187DAA">
      <w:pPr>
        <w:ind w:firstLine="708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В целях приведения Положения о </w:t>
      </w:r>
      <w:r w:rsidRPr="00187DAA">
        <w:rPr>
          <w:spacing w:val="-2"/>
          <w:sz w:val="28"/>
          <w:szCs w:val="28"/>
        </w:rPr>
        <w:t xml:space="preserve">муниципальном контроле в сфере благоустройства на территории </w:t>
      </w:r>
      <w:r>
        <w:rPr>
          <w:spacing w:val="-2"/>
          <w:sz w:val="28"/>
          <w:szCs w:val="28"/>
        </w:rPr>
        <w:t>Юго-Северного</w:t>
      </w:r>
      <w:r w:rsidRPr="00187DAA">
        <w:rPr>
          <w:spacing w:val="-2"/>
          <w:sz w:val="28"/>
          <w:szCs w:val="28"/>
        </w:rPr>
        <w:t xml:space="preserve"> сельского поселения Тихорецкого района </w:t>
      </w:r>
      <w:r w:rsidRPr="00187DAA">
        <w:rPr>
          <w:sz w:val="28"/>
          <w:szCs w:val="28"/>
        </w:rPr>
        <w:t xml:space="preserve">в соответствие с Федеральным законом от 31 июля 2020 года № 248-ФЗ «О государственном контроле (надзоре) и муниципальном контроле в Российской Федерации» Совет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</w:t>
      </w:r>
      <w:proofErr w:type="gramStart"/>
      <w:r w:rsidRPr="00187DAA">
        <w:rPr>
          <w:sz w:val="28"/>
          <w:szCs w:val="28"/>
        </w:rPr>
        <w:t>р</w:t>
      </w:r>
      <w:proofErr w:type="gramEnd"/>
      <w:r w:rsidRPr="00187DAA">
        <w:rPr>
          <w:sz w:val="28"/>
          <w:szCs w:val="28"/>
        </w:rPr>
        <w:t xml:space="preserve"> е ш и л:</w:t>
      </w:r>
    </w:p>
    <w:p w:rsidR="00187DAA" w:rsidRPr="00187DAA" w:rsidRDefault="00187DAA" w:rsidP="00187DAA">
      <w:pPr>
        <w:spacing w:line="200" w:lineRule="atLeast"/>
        <w:ind w:firstLine="708"/>
        <w:jc w:val="both"/>
        <w:rPr>
          <w:spacing w:val="-2"/>
          <w:sz w:val="28"/>
          <w:szCs w:val="28"/>
        </w:rPr>
      </w:pPr>
      <w:r w:rsidRPr="00187DAA">
        <w:rPr>
          <w:spacing w:val="-2"/>
          <w:sz w:val="28"/>
          <w:szCs w:val="28"/>
        </w:rPr>
        <w:t xml:space="preserve">1. Внести в решение Совета </w:t>
      </w:r>
      <w:r>
        <w:rPr>
          <w:spacing w:val="-2"/>
          <w:sz w:val="28"/>
          <w:szCs w:val="28"/>
        </w:rPr>
        <w:t>Юго-Северного</w:t>
      </w:r>
      <w:r w:rsidRPr="00187DAA">
        <w:rPr>
          <w:spacing w:val="-2"/>
          <w:sz w:val="28"/>
          <w:szCs w:val="28"/>
        </w:rPr>
        <w:t xml:space="preserve"> сельского поселения Тихорецкого района от 27 декабря 2021 года № 82 «Об утверждении Положения                                  о муниципальном контроле в сфере благоустройства на территории </w:t>
      </w:r>
      <w:r>
        <w:rPr>
          <w:spacing w:val="-2"/>
          <w:sz w:val="28"/>
          <w:szCs w:val="28"/>
        </w:rPr>
        <w:t>Юго-Северного</w:t>
      </w:r>
      <w:r w:rsidRPr="00187DAA">
        <w:rPr>
          <w:spacing w:val="-2"/>
          <w:sz w:val="28"/>
          <w:szCs w:val="28"/>
        </w:rPr>
        <w:t xml:space="preserve"> сельского поселения Тихорецкого района» изменение, изложив приложение   в новой редакции (прилагается).</w:t>
      </w:r>
    </w:p>
    <w:p w:rsidR="00187DAA" w:rsidRPr="00187DAA" w:rsidRDefault="00187DAA" w:rsidP="00187DAA">
      <w:pPr>
        <w:widowControl w:val="0"/>
        <w:ind w:firstLine="708"/>
        <w:jc w:val="both"/>
        <w:rPr>
          <w:spacing w:val="-2"/>
          <w:sz w:val="28"/>
          <w:szCs w:val="28"/>
        </w:rPr>
      </w:pPr>
      <w:r w:rsidRPr="00187DAA">
        <w:rPr>
          <w:spacing w:val="-2"/>
          <w:sz w:val="28"/>
          <w:szCs w:val="28"/>
        </w:rPr>
        <w:t>2. </w:t>
      </w:r>
      <w:r>
        <w:rPr>
          <w:spacing w:val="-2"/>
          <w:sz w:val="28"/>
          <w:szCs w:val="28"/>
        </w:rPr>
        <w:t>Главному</w:t>
      </w:r>
      <w:r w:rsidRPr="00187DAA">
        <w:rPr>
          <w:spacing w:val="-2"/>
          <w:sz w:val="28"/>
          <w:szCs w:val="28"/>
        </w:rPr>
        <w:t xml:space="preserve"> специалисту администрации </w:t>
      </w:r>
      <w:r>
        <w:rPr>
          <w:spacing w:val="-2"/>
          <w:sz w:val="28"/>
          <w:szCs w:val="28"/>
        </w:rPr>
        <w:t>Юго-Северного</w:t>
      </w:r>
      <w:r w:rsidRPr="00187DAA">
        <w:rPr>
          <w:spacing w:val="-2"/>
          <w:sz w:val="28"/>
          <w:szCs w:val="28"/>
        </w:rPr>
        <w:t xml:space="preserve"> сельского поселения Тихорецкого района </w:t>
      </w:r>
      <w:r>
        <w:rPr>
          <w:spacing w:val="-2"/>
          <w:sz w:val="28"/>
          <w:szCs w:val="28"/>
        </w:rPr>
        <w:t>Ковтун Н.А.</w:t>
      </w:r>
      <w:r w:rsidRPr="00187DAA">
        <w:rPr>
          <w:spacing w:val="-2"/>
          <w:sz w:val="28"/>
          <w:szCs w:val="28"/>
        </w:rPr>
        <w:t xml:space="preserve"> обеспечить официальное обнародование настоящего решения в установленном порядке и его размещение на официальном сайте администрации </w:t>
      </w:r>
      <w:r>
        <w:rPr>
          <w:spacing w:val="-2"/>
          <w:sz w:val="28"/>
          <w:szCs w:val="28"/>
        </w:rPr>
        <w:t>Юго-Северного</w:t>
      </w:r>
      <w:r w:rsidRPr="00187DAA">
        <w:rPr>
          <w:spacing w:val="-2"/>
          <w:sz w:val="28"/>
          <w:szCs w:val="28"/>
        </w:rPr>
        <w:t xml:space="preserve"> сельского поселения Тихорецкого района в информационно-телекоммуникационной сети «Интернет».</w:t>
      </w:r>
    </w:p>
    <w:p w:rsidR="00187DAA" w:rsidRPr="00187DAA" w:rsidRDefault="00187DAA" w:rsidP="00187DAA">
      <w:pPr>
        <w:ind w:firstLine="708"/>
        <w:jc w:val="both"/>
        <w:rPr>
          <w:spacing w:val="-2"/>
          <w:sz w:val="28"/>
          <w:szCs w:val="28"/>
        </w:rPr>
      </w:pPr>
      <w:r w:rsidRPr="00187DAA">
        <w:rPr>
          <w:spacing w:val="-2"/>
          <w:sz w:val="28"/>
          <w:szCs w:val="28"/>
        </w:rPr>
        <w:t>3. Решение вступает в силу со дня его официального обнародования.</w:t>
      </w:r>
    </w:p>
    <w:p w:rsidR="00187DAA" w:rsidRPr="00187DAA" w:rsidRDefault="00187DAA" w:rsidP="00187DAA">
      <w:pPr>
        <w:jc w:val="both"/>
        <w:rPr>
          <w:b/>
          <w:bCs/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b/>
          <w:bCs/>
          <w:spacing w:val="-2"/>
          <w:sz w:val="28"/>
          <w:szCs w:val="28"/>
        </w:rPr>
      </w:pPr>
    </w:p>
    <w:p w:rsidR="00187DAA" w:rsidRDefault="00187DAA" w:rsidP="00187DAA">
      <w:pPr>
        <w:jc w:val="both"/>
        <w:rPr>
          <w:spacing w:val="-2"/>
          <w:sz w:val="28"/>
          <w:szCs w:val="28"/>
        </w:rPr>
      </w:pPr>
      <w:r w:rsidRPr="00187DAA">
        <w:rPr>
          <w:spacing w:val="-2"/>
          <w:sz w:val="28"/>
          <w:szCs w:val="28"/>
        </w:rPr>
        <w:t xml:space="preserve">Глава </w:t>
      </w:r>
      <w:proofErr w:type="gramStart"/>
      <w:r>
        <w:rPr>
          <w:spacing w:val="-2"/>
          <w:sz w:val="28"/>
          <w:szCs w:val="28"/>
        </w:rPr>
        <w:t>Юго-Северного</w:t>
      </w:r>
      <w:proofErr w:type="gramEnd"/>
      <w:r w:rsidRPr="00187DAA">
        <w:rPr>
          <w:spacing w:val="-2"/>
          <w:sz w:val="28"/>
          <w:szCs w:val="28"/>
        </w:rPr>
        <w:t xml:space="preserve"> сельского </w:t>
      </w: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 xml:space="preserve">поселения </w:t>
      </w:r>
      <w:r w:rsidRPr="00187DAA">
        <w:rPr>
          <w:spacing w:val="-2"/>
          <w:sz w:val="28"/>
          <w:szCs w:val="28"/>
        </w:rPr>
        <w:t xml:space="preserve">Тихорецкого района                                                     </w:t>
      </w:r>
      <w:r>
        <w:rPr>
          <w:spacing w:val="-2"/>
          <w:sz w:val="28"/>
          <w:szCs w:val="28"/>
        </w:rPr>
        <w:t xml:space="preserve">       С.Ю. </w:t>
      </w:r>
      <w:proofErr w:type="spellStart"/>
      <w:r>
        <w:rPr>
          <w:spacing w:val="-2"/>
          <w:sz w:val="28"/>
          <w:szCs w:val="28"/>
        </w:rPr>
        <w:t>Карпунин</w:t>
      </w:r>
      <w:proofErr w:type="spellEnd"/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p w:rsidR="00187DAA" w:rsidRPr="00187DAA" w:rsidRDefault="00187DAA" w:rsidP="00187DAA">
      <w:pPr>
        <w:jc w:val="both"/>
        <w:rPr>
          <w:spacing w:val="-2"/>
          <w:sz w:val="28"/>
          <w:szCs w:val="28"/>
        </w:rPr>
      </w:pPr>
    </w:p>
    <w:tbl>
      <w:tblPr>
        <w:tblW w:w="2865" w:type="pct"/>
        <w:tblInd w:w="538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23"/>
      </w:tblGrid>
      <w:tr w:rsidR="00187DAA" w:rsidRPr="00187DAA" w:rsidTr="003E7C93">
        <w:trPr>
          <w:trHeight w:val="65"/>
        </w:trPr>
        <w:tc>
          <w:tcPr>
            <w:tcW w:w="5000" w:type="pct"/>
            <w:vAlign w:val="bottom"/>
            <w:hideMark/>
          </w:tcPr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lastRenderedPageBreak/>
              <w:t xml:space="preserve">Приложение  </w:t>
            </w:r>
          </w:p>
        </w:tc>
      </w:tr>
      <w:tr w:rsidR="00187DAA" w:rsidRPr="00187DAA" w:rsidTr="003E7C93">
        <w:trPr>
          <w:trHeight w:val="65"/>
        </w:trPr>
        <w:tc>
          <w:tcPr>
            <w:tcW w:w="5000" w:type="pct"/>
            <w:vAlign w:val="bottom"/>
          </w:tcPr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УТВЕРЖДЕНО</w:t>
            </w:r>
          </w:p>
          <w:p w:rsidR="00187DAA" w:rsidRPr="00187DAA" w:rsidRDefault="00187DAA" w:rsidP="00187DAA">
            <w:pPr>
              <w:autoSpaceDN w:val="0"/>
              <w:ind w:left="851" w:hanging="851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 xml:space="preserve">решением Совета </w:t>
            </w:r>
          </w:p>
        </w:tc>
      </w:tr>
      <w:tr w:rsidR="00187DAA" w:rsidRPr="00187DAA" w:rsidTr="003E7C93">
        <w:trPr>
          <w:trHeight w:val="65"/>
        </w:trPr>
        <w:tc>
          <w:tcPr>
            <w:tcW w:w="5000" w:type="pct"/>
            <w:vAlign w:val="bottom"/>
            <w:hideMark/>
          </w:tcPr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Юго-Северного</w:t>
            </w:r>
            <w:r w:rsidRPr="00187DAA">
              <w:rPr>
                <w:sz w:val="28"/>
                <w:szCs w:val="28"/>
              </w:rPr>
              <w:t xml:space="preserve"> сельского поселения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Тихорецкого района</w:t>
            </w:r>
          </w:p>
        </w:tc>
      </w:tr>
      <w:tr w:rsidR="00187DAA" w:rsidRPr="00187DAA" w:rsidTr="003E7C93">
        <w:trPr>
          <w:trHeight w:val="65"/>
        </w:trPr>
        <w:tc>
          <w:tcPr>
            <w:tcW w:w="5000" w:type="pct"/>
            <w:vAlign w:val="bottom"/>
          </w:tcPr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от _________ № ______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«ПРИЛОЖЕНИЕ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УТВЕРЖДЕНО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 xml:space="preserve">решением Совета 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Юго-Северного</w:t>
            </w:r>
            <w:r w:rsidRPr="00187DAA">
              <w:rPr>
                <w:sz w:val="28"/>
                <w:szCs w:val="28"/>
              </w:rPr>
              <w:t xml:space="preserve"> сельского поселения Тихорецкого района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 xml:space="preserve">от _________ № ______ 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proofErr w:type="gramStart"/>
            <w:r w:rsidRPr="00187DAA">
              <w:rPr>
                <w:sz w:val="28"/>
                <w:szCs w:val="28"/>
              </w:rPr>
              <w:t>(в редакции решения Совета</w:t>
            </w:r>
            <w:proofErr w:type="gramEnd"/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Юго-Северного</w:t>
            </w:r>
            <w:r w:rsidRPr="00187DAA">
              <w:rPr>
                <w:sz w:val="28"/>
                <w:szCs w:val="28"/>
              </w:rPr>
              <w:t xml:space="preserve"> сельского поселения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Тихорецкого района</w:t>
            </w:r>
          </w:p>
          <w:p w:rsidR="00187DAA" w:rsidRPr="00187DAA" w:rsidRDefault="00187DAA" w:rsidP="00187DAA">
            <w:pPr>
              <w:autoSpaceDN w:val="0"/>
              <w:rPr>
                <w:sz w:val="28"/>
                <w:szCs w:val="28"/>
              </w:rPr>
            </w:pPr>
            <w:r w:rsidRPr="00187DAA">
              <w:rPr>
                <w:sz w:val="28"/>
                <w:szCs w:val="28"/>
              </w:rPr>
              <w:t>от __________ года № ____)</w:t>
            </w:r>
          </w:p>
        </w:tc>
      </w:tr>
    </w:tbl>
    <w:p w:rsidR="00187DAA" w:rsidRPr="00187DAA" w:rsidRDefault="00187DAA" w:rsidP="00187DAA">
      <w:pPr>
        <w:autoSpaceDN w:val="0"/>
        <w:rPr>
          <w:sz w:val="28"/>
          <w:szCs w:val="28"/>
        </w:rPr>
      </w:pPr>
    </w:p>
    <w:p w:rsidR="00187DAA" w:rsidRPr="00187DAA" w:rsidRDefault="00187DAA" w:rsidP="00187DAA">
      <w:pPr>
        <w:autoSpaceDN w:val="0"/>
        <w:rPr>
          <w:sz w:val="28"/>
          <w:szCs w:val="28"/>
        </w:rPr>
      </w:pPr>
    </w:p>
    <w:p w:rsidR="00187DAA" w:rsidRPr="00187DAA" w:rsidRDefault="00187DAA" w:rsidP="00187DAA">
      <w:pPr>
        <w:autoSpaceDN w:val="0"/>
        <w:ind w:firstLine="567"/>
        <w:jc w:val="center"/>
        <w:rPr>
          <w:b/>
          <w:sz w:val="28"/>
          <w:szCs w:val="28"/>
        </w:rPr>
      </w:pPr>
      <w:r w:rsidRPr="00187DAA">
        <w:rPr>
          <w:b/>
          <w:sz w:val="28"/>
          <w:szCs w:val="28"/>
        </w:rPr>
        <w:t xml:space="preserve">Положение о муниципальном контроле в сфере благоустройства на территории </w:t>
      </w:r>
      <w:r>
        <w:rPr>
          <w:b/>
          <w:sz w:val="28"/>
          <w:szCs w:val="28"/>
        </w:rPr>
        <w:t>Юго-Северного</w:t>
      </w:r>
      <w:r w:rsidRPr="00187DAA">
        <w:rPr>
          <w:b/>
          <w:sz w:val="28"/>
          <w:szCs w:val="28"/>
        </w:rPr>
        <w:t xml:space="preserve"> сельского поселения Тихорецкого района</w:t>
      </w:r>
    </w:p>
    <w:p w:rsidR="00187DAA" w:rsidRPr="00187DAA" w:rsidRDefault="00187DAA" w:rsidP="00187DAA">
      <w:pPr>
        <w:autoSpaceDN w:val="0"/>
        <w:ind w:firstLine="567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ind w:firstLine="567"/>
        <w:jc w:val="center"/>
        <w:rPr>
          <w:sz w:val="28"/>
          <w:szCs w:val="28"/>
        </w:rPr>
      </w:pPr>
      <w:r w:rsidRPr="00187DAA">
        <w:rPr>
          <w:sz w:val="28"/>
          <w:szCs w:val="28"/>
        </w:rPr>
        <w:t>1. Общие положения</w:t>
      </w:r>
    </w:p>
    <w:p w:rsidR="00187DAA" w:rsidRPr="00187DAA" w:rsidRDefault="00187DAA" w:rsidP="00187DAA">
      <w:pPr>
        <w:autoSpaceDN w:val="0"/>
        <w:ind w:firstLine="567"/>
        <w:jc w:val="center"/>
        <w:rPr>
          <w:sz w:val="28"/>
          <w:szCs w:val="28"/>
        </w:rPr>
      </w:pP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1.1. Настоящее Положение о муниципальном контроле в сфере благоустройства на территории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устанавливает порядок осуществления муниципального контроля в сфере благоустройства на территории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(далее – контроль в сфере благоустройства).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1.2. </w:t>
      </w:r>
      <w:proofErr w:type="gramStart"/>
      <w:r w:rsidRPr="00187DAA">
        <w:rPr>
          <w:sz w:val="28"/>
          <w:szCs w:val="28"/>
        </w:rPr>
        <w:t xml:space="preserve">Предметом контроля в сфере благоустройства является соблюдение юридическими лицами, индивидуальными предпринимателями, гражданами (далее – контролируемые лица) Правил благоустройства территории            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района, утвержденных решением Совета 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(далее – Правила благоустройства), требований 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требования).</w:t>
      </w:r>
      <w:proofErr w:type="gramEnd"/>
    </w:p>
    <w:p w:rsidR="00187DAA" w:rsidRPr="00187DAA" w:rsidRDefault="00187DAA" w:rsidP="00187DAA">
      <w:pPr>
        <w:autoSpaceDN w:val="0"/>
        <w:ind w:firstLine="709"/>
        <w:jc w:val="both"/>
        <w:rPr>
          <w:rFonts w:ascii="Arial" w:hAnsi="Arial" w:cs="Arial"/>
        </w:rPr>
      </w:pPr>
      <w:r w:rsidRPr="00187DAA">
        <w:rPr>
          <w:sz w:val="28"/>
          <w:szCs w:val="28"/>
        </w:rPr>
        <w:t xml:space="preserve">1.3. Контроль в сфере благоустройства осуществляется администрацией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(далее – администрация).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lastRenderedPageBreak/>
        <w:t>Муниципальный контроль осуществляют муниципальные служащие администрации, в должностные обязанности которых входит осуществление полномочий по контролю в сфере благоустройства (далее – должностные лица).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Должностные лица, уполномоченные на проведение конкретных профилактического мероприятия или контрольного мероприятия, указываются в решении о проведении профилактического мероприятия или контрольного мероприятия, типовая форма которого утверждается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государственного контроля (надзора) и муниципального контроля (далее − решение о проведении контрольного мероприятия).</w:t>
      </w:r>
      <w:proofErr w:type="gramEnd"/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1.4. На основании статьи 29 Федерального закона от 31 июля 2020 года                   № 248-ФЗ «О государственном контроле (надзоре) и муниципальном контроле в Российской Федерации» (далее – Федеральный закон № 248-ФЗ) должностные лица, уполномоченные осуществлять контроль в сфере благоустройства осуществляют права и </w:t>
      </w:r>
      <w:proofErr w:type="gramStart"/>
      <w:r w:rsidRPr="00187DAA">
        <w:rPr>
          <w:sz w:val="28"/>
          <w:szCs w:val="28"/>
        </w:rPr>
        <w:t>несут обязанности</w:t>
      </w:r>
      <w:proofErr w:type="gramEnd"/>
      <w:r w:rsidRPr="00187DAA">
        <w:rPr>
          <w:sz w:val="28"/>
          <w:szCs w:val="28"/>
        </w:rPr>
        <w:t>, установленные Федеральным законом № 248-ФЗ и иными федеральными законами.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1.5. На основании части 4 статьи 31 Федерального закона № 248-ФЗ права и обязанности контролируемых лиц, возникающие в связи с организацией и осуществлением муниципального контроля, устанавливаются Федеральным законом № 248-ФЗ, федеральным законом о виде контроля.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1.6. При осуществлении муниципального контроля система оценки и управления рисками не применяется.</w:t>
      </w:r>
    </w:p>
    <w:p w:rsidR="00187DAA" w:rsidRPr="00187DAA" w:rsidRDefault="00187DAA" w:rsidP="00187DAA">
      <w:pPr>
        <w:tabs>
          <w:tab w:val="left" w:pos="1134"/>
        </w:tabs>
        <w:autoSpaceDN w:val="0"/>
        <w:spacing w:line="244" w:lineRule="auto"/>
        <w:ind w:firstLine="709"/>
        <w:jc w:val="both"/>
        <w:rPr>
          <w:color w:val="000000"/>
          <w:sz w:val="28"/>
          <w:szCs w:val="28"/>
          <w:lang w:eastAsia="x-none"/>
        </w:rPr>
      </w:pPr>
      <w:r w:rsidRPr="00187DAA">
        <w:rPr>
          <w:color w:val="000000"/>
          <w:sz w:val="28"/>
          <w:szCs w:val="28"/>
          <w:lang w:val="x-none" w:eastAsia="x-none"/>
        </w:rPr>
        <w:t>1.</w:t>
      </w:r>
      <w:r w:rsidRPr="00187DAA">
        <w:rPr>
          <w:color w:val="000000"/>
          <w:sz w:val="28"/>
          <w:szCs w:val="28"/>
          <w:lang w:eastAsia="x-none"/>
        </w:rPr>
        <w:t>7</w:t>
      </w:r>
      <w:r w:rsidRPr="00187DAA">
        <w:rPr>
          <w:rFonts w:ascii="Arial" w:hAnsi="Arial"/>
          <w:color w:val="000000"/>
          <w:sz w:val="28"/>
          <w:szCs w:val="28"/>
          <w:lang w:val="x-none" w:eastAsia="x-none"/>
        </w:rPr>
        <w:t xml:space="preserve">. </w:t>
      </w:r>
      <w:r w:rsidRPr="00187DAA">
        <w:rPr>
          <w:color w:val="000000"/>
          <w:sz w:val="28"/>
          <w:szCs w:val="28"/>
          <w:lang w:eastAsia="x-none"/>
        </w:rPr>
        <w:t>На основании части 2 статьи 21 Федерального закона № 248-ФЗ при осуществлении контроля в сфере благоустройства используются типовые формы документов, утвержденные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государственного контроля (надзора) и муниципального контроля.</w:t>
      </w:r>
    </w:p>
    <w:p w:rsidR="00187DAA" w:rsidRPr="00187DAA" w:rsidRDefault="00187DAA" w:rsidP="00187DAA">
      <w:pPr>
        <w:autoSpaceDN w:val="0"/>
        <w:ind w:firstLine="567"/>
        <w:jc w:val="both"/>
        <w:rPr>
          <w:sz w:val="28"/>
          <w:szCs w:val="28"/>
        </w:rPr>
      </w:pP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</w:rPr>
      </w:pPr>
      <w:r w:rsidRPr="00187DAA">
        <w:rPr>
          <w:sz w:val="28"/>
          <w:szCs w:val="28"/>
        </w:rPr>
        <w:t>2. Профилактические мероприятия, проводимые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</w:rPr>
      </w:pPr>
      <w:r w:rsidRPr="00187DAA">
        <w:rPr>
          <w:sz w:val="28"/>
          <w:szCs w:val="28"/>
        </w:rPr>
        <w:t xml:space="preserve">в рамках осуществления муниципального контроля </w:t>
      </w:r>
    </w:p>
    <w:p w:rsidR="00187DAA" w:rsidRPr="00187DAA" w:rsidRDefault="00187DAA" w:rsidP="00187DAA">
      <w:pPr>
        <w:tabs>
          <w:tab w:val="left" w:pos="1134"/>
        </w:tabs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2.1.</w:t>
      </w:r>
      <w:r w:rsidRPr="00187DAA">
        <w:rPr>
          <w:rFonts w:ascii="Arial" w:hAnsi="Arial"/>
          <w:sz w:val="28"/>
          <w:szCs w:val="28"/>
          <w:lang w:val="x-none" w:eastAsia="x-none"/>
        </w:rPr>
        <w:t> </w:t>
      </w:r>
      <w:r w:rsidRPr="00187DAA">
        <w:rPr>
          <w:sz w:val="28"/>
          <w:szCs w:val="28"/>
          <w:lang w:eastAsia="x-none"/>
        </w:rPr>
        <w:t>На основании части 1 статьи 8 Федерального закона № 248-ФЗ                   при осуществлении муниципального контроля проведение профилактических мероприятий, направленных на снижение риска причинения вреда (ущерба), является приоритетным по отношению к проведению контрольных мероприятий.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</w:t>
      </w:r>
      <w:r>
        <w:rPr>
          <w:sz w:val="28"/>
          <w:szCs w:val="28"/>
          <w:lang w:eastAsia="x-none"/>
        </w:rPr>
        <w:t>2. </w:t>
      </w:r>
      <w:proofErr w:type="gramStart"/>
      <w:r>
        <w:rPr>
          <w:sz w:val="28"/>
          <w:szCs w:val="28"/>
          <w:lang w:eastAsia="x-none"/>
        </w:rPr>
        <w:t xml:space="preserve">Постановлением администрации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  <w:lang w:eastAsia="x-none"/>
        </w:rPr>
        <w:t xml:space="preserve"> сельского поселения Тихорецкого района ежегодно утверждается программа профилактики рисков причинения вреда (ущерба) охраняемым законом ценностям по муниципальному контролю</w:t>
      </w:r>
      <w:r w:rsidRPr="00187DAA">
        <w:rPr>
          <w:rFonts w:ascii="Arial" w:hAnsi="Arial"/>
          <w:b/>
          <w:sz w:val="28"/>
          <w:szCs w:val="28"/>
          <w:lang w:val="x-none" w:eastAsia="x-none"/>
        </w:rPr>
        <w:t xml:space="preserve"> </w:t>
      </w:r>
      <w:r w:rsidRPr="00187DAA">
        <w:rPr>
          <w:sz w:val="28"/>
          <w:szCs w:val="28"/>
          <w:lang w:val="x-none" w:eastAsia="x-none"/>
        </w:rPr>
        <w:t>в сфере благоустройства</w:t>
      </w:r>
      <w:r w:rsidRPr="00187DAA">
        <w:rPr>
          <w:sz w:val="28"/>
          <w:szCs w:val="28"/>
          <w:lang w:eastAsia="x-none"/>
        </w:rPr>
        <w:t xml:space="preserve"> (далее – программа), разрабатываемая и утверждаемая в соответствии с постановлением Правительства Российской Федерации от 25 июня 2021 года № 990 «Об утверждении Правил разработки и утверждения контрольными (надзорными) </w:t>
      </w:r>
      <w:r w:rsidRPr="00187DAA">
        <w:rPr>
          <w:sz w:val="28"/>
          <w:szCs w:val="28"/>
          <w:lang w:eastAsia="x-none"/>
        </w:rPr>
        <w:lastRenderedPageBreak/>
        <w:t>органами программы профилактики рисков причинения вреда (ущерба) охраняемым законом ценностям».</w:t>
      </w:r>
      <w:proofErr w:type="gramEnd"/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2.3. Разработанный администрацией проект программы подлежит общественному обсуждению, которое проводится с 1 октября по 1 ноября года, предшествующего году реализации программы.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color w:val="000000"/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 xml:space="preserve">2.4. В целях общественного обсуждения проект программы размещается на официальном сайте не позднее 1 октября предшествующего года                                с указанием почтового и электронного </w:t>
      </w:r>
      <w:r w:rsidRPr="00187DAA">
        <w:rPr>
          <w:color w:val="000000"/>
          <w:sz w:val="28"/>
          <w:szCs w:val="28"/>
          <w:lang w:eastAsia="x-none"/>
        </w:rPr>
        <w:t>адресов администрации, на которые направляются предложения по проекту программы.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2.5. Поданные в период общественного обсуждения предложения рассматриваются администрацией с 1 ноября по 1 декабря предшествующего года. Администрацией по каждому предложению формируется мотивированное заключение об их учете (в том числе частичном) или отклонении.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 xml:space="preserve">2.6. Проект программы в целях его обсуждения направляется                               в общественный совет, создаваемый распоряжением администрации            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  <w:lang w:eastAsia="x-none"/>
        </w:rPr>
        <w:t xml:space="preserve"> сельского поселения Тихорецкого района.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2.7. Результаты общественного обсуждения (включая перечень предложений и мотивированных заключений об их учете (в том числе частичном) или отклонении) размещаются на официальном сайте не позднее                        10 декабря предшествующего года.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2.8. Программа не позднее 20 декабря предшествующего года размещается на официальном сайте в течение 5 дней со дня утверждения.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val="x-none" w:eastAsia="x-none"/>
        </w:rPr>
      </w:pPr>
      <w:r w:rsidRPr="00187DAA">
        <w:rPr>
          <w:sz w:val="28"/>
          <w:szCs w:val="28"/>
          <w:lang w:eastAsia="x-none"/>
        </w:rPr>
        <w:t>2.9. </w:t>
      </w:r>
      <w:r w:rsidRPr="00187DAA">
        <w:rPr>
          <w:sz w:val="28"/>
          <w:szCs w:val="28"/>
          <w:lang w:val="x-none" w:eastAsia="x-none"/>
        </w:rPr>
        <w:t xml:space="preserve">При осуществлении муниципального контроля </w:t>
      </w:r>
      <w:r w:rsidRPr="00187DAA">
        <w:rPr>
          <w:sz w:val="28"/>
          <w:szCs w:val="28"/>
          <w:lang w:eastAsia="x-none"/>
        </w:rPr>
        <w:t>администрация</w:t>
      </w:r>
      <w:r w:rsidRPr="00187DAA">
        <w:rPr>
          <w:sz w:val="28"/>
          <w:szCs w:val="28"/>
          <w:lang w:val="x-none" w:eastAsia="x-none"/>
        </w:rPr>
        <w:t xml:space="preserve"> проводит следующие виды профилактических мероприятий: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информирование;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обобщение правоприменительной практики;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объявление предостережения;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консультирование.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color w:val="000000"/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 xml:space="preserve">2.10. На основании частей 1 и 2 статьи 46 Федерального закона № 248-ФЗ администрация осуществляет информирование контролируемых лиц                          и иных заинтересованных лиц по вопросам соблюдения обязательных требований. Информирование осуществляется посредством размещения соответствующих сведений на официальном сайте, в средствах массовой информации, через личные кабинеты контролируемых лиц в государственных информационных системах (при их наличии) и </w:t>
      </w:r>
      <w:r w:rsidRPr="00187DAA">
        <w:rPr>
          <w:color w:val="000000"/>
          <w:sz w:val="28"/>
          <w:szCs w:val="28"/>
          <w:lang w:eastAsia="x-none"/>
        </w:rPr>
        <w:t>в иных формах, предусмотренных программой.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val="x-none" w:eastAsia="x-none"/>
        </w:rPr>
      </w:pPr>
      <w:r w:rsidRPr="00187DAA">
        <w:rPr>
          <w:color w:val="000000"/>
          <w:sz w:val="28"/>
          <w:szCs w:val="28"/>
          <w:lang w:eastAsia="x-none"/>
        </w:rPr>
        <w:t>Администрация</w:t>
      </w:r>
      <w:r w:rsidRPr="00187DAA">
        <w:rPr>
          <w:color w:val="000000"/>
          <w:sz w:val="28"/>
          <w:szCs w:val="28"/>
          <w:lang w:val="x-none" w:eastAsia="x-none"/>
        </w:rPr>
        <w:t xml:space="preserve"> размеща</w:t>
      </w:r>
      <w:r w:rsidRPr="00187DAA">
        <w:rPr>
          <w:color w:val="000000"/>
          <w:sz w:val="28"/>
          <w:szCs w:val="28"/>
          <w:lang w:eastAsia="x-none"/>
        </w:rPr>
        <w:t>ет</w:t>
      </w:r>
      <w:r w:rsidRPr="00187DAA">
        <w:rPr>
          <w:color w:val="000000"/>
          <w:sz w:val="28"/>
          <w:szCs w:val="28"/>
          <w:lang w:val="x-none" w:eastAsia="x-none"/>
        </w:rPr>
        <w:t xml:space="preserve"> и поддержива</w:t>
      </w:r>
      <w:r w:rsidRPr="00187DAA">
        <w:rPr>
          <w:color w:val="000000"/>
          <w:sz w:val="28"/>
          <w:szCs w:val="28"/>
          <w:lang w:eastAsia="x-none"/>
        </w:rPr>
        <w:t>ет</w:t>
      </w:r>
      <w:r w:rsidRPr="00187DAA">
        <w:rPr>
          <w:color w:val="000000"/>
          <w:sz w:val="28"/>
          <w:szCs w:val="28"/>
          <w:lang w:val="x-none" w:eastAsia="x-none"/>
        </w:rPr>
        <w:t xml:space="preserve"> в ак</w:t>
      </w:r>
      <w:r w:rsidRPr="00187DAA">
        <w:rPr>
          <w:sz w:val="28"/>
          <w:szCs w:val="28"/>
          <w:lang w:val="x-none" w:eastAsia="x-none"/>
        </w:rPr>
        <w:t xml:space="preserve">туальном состоянии на официальном сайте </w:t>
      </w:r>
      <w:r w:rsidRPr="00187DAA">
        <w:rPr>
          <w:sz w:val="28"/>
          <w:szCs w:val="28"/>
          <w:lang w:eastAsia="x-none"/>
        </w:rPr>
        <w:t>документы и информацию</w:t>
      </w:r>
      <w:r w:rsidRPr="00187DAA">
        <w:rPr>
          <w:sz w:val="28"/>
          <w:szCs w:val="28"/>
          <w:lang w:val="x-none" w:eastAsia="x-none"/>
        </w:rPr>
        <w:t xml:space="preserve">, </w:t>
      </w:r>
      <w:r w:rsidRPr="00187DAA">
        <w:rPr>
          <w:sz w:val="28"/>
          <w:szCs w:val="28"/>
          <w:lang w:eastAsia="x-none"/>
        </w:rPr>
        <w:t xml:space="preserve">которые предусмотрены </w:t>
      </w:r>
      <w:r w:rsidRPr="00187DAA">
        <w:rPr>
          <w:sz w:val="28"/>
          <w:szCs w:val="28"/>
          <w:lang w:val="x-none" w:eastAsia="x-none"/>
        </w:rPr>
        <w:t>частью 3 статьи 46 Федерального закона № 248-ФЗ.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2.11. Обобщение правоприменительной практики проводится для решения задач, установленных частью 1 статьи 47 Федерального закона            № 248-ФЗ.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По итогам обобщения правоприменительной практики администрация обеспечивает подготовку проекта доклада, содержащего результаты обобщения правоприменительной практики по осуществлению муниципального контроля в </w:t>
      </w:r>
      <w:r w:rsidRPr="00187DAA">
        <w:rPr>
          <w:sz w:val="28"/>
          <w:szCs w:val="28"/>
        </w:rPr>
        <w:lastRenderedPageBreak/>
        <w:t xml:space="preserve">сфере благоустройства на территории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 Тихорецкого района (далее - доклад о правоприменительной практике).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Проект доклада о правоприменительной практике готовится администрацией один раз в год.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Администрация обеспечивает публичное обсуждение проекта доклада о правоприменительной практике в порядке и сроки, установленные настоящим Положением для общественного обсуждения проекта программы.</w:t>
      </w:r>
    </w:p>
    <w:p w:rsidR="00187DAA" w:rsidRPr="00187DAA" w:rsidRDefault="00187DAA" w:rsidP="00187DAA">
      <w:pPr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Доклад о правоприменительной практике утверждается </w:t>
      </w:r>
      <w:r w:rsidRPr="00187DAA">
        <w:rPr>
          <w:color w:val="000000"/>
          <w:sz w:val="28"/>
          <w:szCs w:val="28"/>
        </w:rPr>
        <w:t>распоряжением</w:t>
      </w:r>
      <w:r w:rsidRPr="00187DAA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и размещается на официальном сайте не позднее 20 декабря.</w:t>
      </w:r>
    </w:p>
    <w:p w:rsidR="00187DAA" w:rsidRPr="00187DAA" w:rsidRDefault="00187DAA" w:rsidP="00187DAA">
      <w:pPr>
        <w:autoSpaceDN w:val="0"/>
        <w:ind w:firstLine="709"/>
        <w:jc w:val="both"/>
        <w:rPr>
          <w:color w:val="000000"/>
          <w:sz w:val="28"/>
          <w:szCs w:val="28"/>
        </w:rPr>
      </w:pPr>
      <w:r w:rsidRPr="00187DAA">
        <w:rPr>
          <w:sz w:val="28"/>
          <w:szCs w:val="28"/>
        </w:rPr>
        <w:t xml:space="preserve">Результаты обобщения правоприменительной практики включаются                     в </w:t>
      </w:r>
      <w:r w:rsidRPr="00187DAA">
        <w:rPr>
          <w:color w:val="000000"/>
          <w:sz w:val="28"/>
          <w:szCs w:val="28"/>
        </w:rPr>
        <w:t xml:space="preserve">ежегодный доклад о состоянии муниципального контроля в сфере благоустройства на территории </w:t>
      </w:r>
      <w:r>
        <w:rPr>
          <w:sz w:val="28"/>
          <w:szCs w:val="28"/>
        </w:rPr>
        <w:t>Юго-Северного</w:t>
      </w:r>
      <w:r w:rsidRPr="00187DAA">
        <w:rPr>
          <w:color w:val="000000"/>
          <w:sz w:val="28"/>
          <w:szCs w:val="28"/>
        </w:rPr>
        <w:t xml:space="preserve"> сельского поселения Тихорецкого района.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ab/>
        <w:t>2.12. </w:t>
      </w:r>
      <w:proofErr w:type="gramStart"/>
      <w:r w:rsidRPr="00187DAA">
        <w:rPr>
          <w:sz w:val="28"/>
          <w:szCs w:val="28"/>
        </w:rPr>
        <w:t>На основании статьи 49 Федерального закона № 248-ФЗ в случае наличия у администрации сведений о готовящихся нарушениях обязательных требований или признаках нарушений обязательных требований и (или) в случае отсутствия подтвержденных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 законом ценностям, администрация объявляет контролируемому лицу предостережение о недопустимости нарушения обязательных</w:t>
      </w:r>
      <w:proofErr w:type="gramEnd"/>
      <w:r w:rsidRPr="00187DAA">
        <w:rPr>
          <w:sz w:val="28"/>
          <w:szCs w:val="28"/>
        </w:rPr>
        <w:t xml:space="preserve"> требований (далее – предостережение) и предлагает принять меры по обеспечению соблюдения обязательных требований.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ab/>
      </w:r>
      <w:proofErr w:type="gramStart"/>
      <w:r w:rsidRPr="00187DAA">
        <w:rPr>
          <w:sz w:val="28"/>
          <w:szCs w:val="28"/>
        </w:rPr>
        <w:t xml:space="preserve">Предостережение </w:t>
      </w:r>
      <w:r w:rsidRPr="00187DAA">
        <w:rPr>
          <w:color w:val="000000"/>
          <w:sz w:val="28"/>
          <w:szCs w:val="28"/>
        </w:rPr>
        <w:t>направляется</w:t>
      </w:r>
      <w:r w:rsidRPr="00187DAA">
        <w:rPr>
          <w:sz w:val="28"/>
          <w:szCs w:val="28"/>
        </w:rPr>
        <w:t xml:space="preserve"> контролируемому лицу за подписью главы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 и содержит указание на соответствующие обязательные требования, предусматривающий их нормативный правовой акт, информацию о том, какие конкретно действия (бездействие) контролируемого лица могут привести или приводят к нарушению обязательных требований, а также предложение о принятии мер по обеспечению соблюдения  данных требований и не может содержать требование представления контролируемым лицом</w:t>
      </w:r>
      <w:proofErr w:type="gramEnd"/>
      <w:r w:rsidRPr="00187DAA">
        <w:rPr>
          <w:sz w:val="28"/>
          <w:szCs w:val="28"/>
        </w:rPr>
        <w:t xml:space="preserve"> сведений и документов.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На основании части 4 статьи 49 Федерального закона № 248-ФЗ контролируемое лицо вправе после получения предостережения подать в администрацию возражение в отношении указанного предостережения.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Возражение подается в администрацию не позднее 15 рабочих дней после получения предостережения. В возражении указываются: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наименование юридического лица, фамилия, имя, отчество (при наличии) физического лица, фамилия, имя, отчество (при наличии) индивидуального предпринимателя;</w:t>
      </w:r>
      <w:proofErr w:type="gramEnd"/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идентификационный номер налогоплательщика − контролируемого лица;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обоснование позиции контролируемого лица в отношении указанных в предостережении его действий (бездействия), которые приводят или могут привести к нарушению обязательных требований.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lastRenderedPageBreak/>
        <w:t>Возражение может быть подано контролируемым лицом в администрацию в письменной форме или в форме электронного документа.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По итогам рассмотрения возражения Контрольный орган подготавливает проект ответа на возражение (за подписью заместителя главы муниципального образования Тихорецкий район), который в течение 20 рабочих дней со дня поступления возражения в администрацию направляется в письменной форме по почтовому адресу, указанному в возражении, поступившем в администрацию в письменной форме, или в форме электронного документа по адресу электронной почты, указанному в возражении, поступившем</w:t>
      </w:r>
      <w:proofErr w:type="gramEnd"/>
      <w:r w:rsidRPr="00187DAA">
        <w:rPr>
          <w:sz w:val="28"/>
          <w:szCs w:val="28"/>
        </w:rPr>
        <w:t xml:space="preserve"> в администрацию в форме электронного документа.</w:t>
      </w:r>
    </w:p>
    <w:p w:rsidR="00187DAA" w:rsidRPr="00187DAA" w:rsidRDefault="00187DAA" w:rsidP="00187DAA">
      <w:pPr>
        <w:autoSpaceDE w:val="0"/>
        <w:autoSpaceDN w:val="0"/>
        <w:adjustRightInd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На основании части 5 статьи 49 Федерального закона № 248-ФЗ Контрольный орган осуществляет учет объявленных предостережений в специальном журнале и использует соответствующие данные для проведения иных профилактических и контрольных мероприятий.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ab/>
        <w:t>2.13. На основании статьи 50 Федерального закона № 248-ФЗ д</w:t>
      </w:r>
      <w:bookmarkStart w:id="0" w:name="sub_5001"/>
      <w:r w:rsidRPr="00187DAA">
        <w:rPr>
          <w:sz w:val="28"/>
          <w:szCs w:val="28"/>
        </w:rPr>
        <w:t>олжностное лицо администрации по обращениям контролируемых лиц и их представителей осуществляет консультирование (дает разъяснения по вопросам, связанным с организацией и осуществлением муниципального контроля). Консультирование осуществляется без взимания платы.</w:t>
      </w:r>
    </w:p>
    <w:p w:rsidR="00187DAA" w:rsidRPr="00187DAA" w:rsidRDefault="00187DAA" w:rsidP="00187DA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1" w:name="sub_5002"/>
      <w:bookmarkEnd w:id="0"/>
      <w:r w:rsidRPr="00187DAA">
        <w:rPr>
          <w:sz w:val="28"/>
          <w:szCs w:val="28"/>
        </w:rPr>
        <w:t>Консультирование может осуществляться должностным лицом администрации по телефону, посредством видео-конференц-связи, на личном приеме либо в ходе проведения профилактического мероприятия, контрольного мероприятия.</w:t>
      </w:r>
      <w:bookmarkStart w:id="2" w:name="sub_5003"/>
      <w:bookmarkEnd w:id="1"/>
      <w:r w:rsidRPr="00187DAA">
        <w:rPr>
          <w:sz w:val="28"/>
          <w:szCs w:val="28"/>
        </w:rPr>
        <w:t xml:space="preserve"> По итогам консультирования информация в письменной форме контролируемым лицам и их представителям не предоставляется.</w:t>
      </w:r>
    </w:p>
    <w:p w:rsidR="00187DAA" w:rsidRPr="00187DAA" w:rsidRDefault="00187DAA" w:rsidP="00187DA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3" w:name="sub_5004"/>
      <w:r w:rsidRPr="00187DAA">
        <w:rPr>
          <w:sz w:val="28"/>
          <w:szCs w:val="28"/>
        </w:rPr>
        <w:t xml:space="preserve">Контролируемое лицо вправе направить запрос о предоставлении письменного ответа в сроки, установленные </w:t>
      </w:r>
      <w:r w:rsidRPr="00187DAA">
        <w:rPr>
          <w:color w:val="000000"/>
          <w:sz w:val="28"/>
          <w:szCs w:val="28"/>
        </w:rPr>
        <w:t>Федеральным законом</w:t>
      </w:r>
      <w:r w:rsidRPr="00187DAA">
        <w:rPr>
          <w:sz w:val="28"/>
          <w:szCs w:val="28"/>
        </w:rPr>
        <w:t xml:space="preserve"> от 2 мая 2006 года № 59-ФЗ «О порядке рассмотрения обращений граждан Российской Федерации».</w:t>
      </w:r>
    </w:p>
    <w:bookmarkEnd w:id="3"/>
    <w:p w:rsidR="00187DAA" w:rsidRPr="00187DAA" w:rsidRDefault="00187DAA" w:rsidP="00187DA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Письменное консультирование осуществляется по вопросам:</w:t>
      </w:r>
    </w:p>
    <w:p w:rsidR="00187DAA" w:rsidRPr="00187DAA" w:rsidRDefault="00187DAA" w:rsidP="00187DAA">
      <w:pPr>
        <w:widowControl w:val="0"/>
        <w:autoSpaceDN w:val="0"/>
        <w:spacing w:line="244" w:lineRule="auto"/>
        <w:ind w:firstLine="709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порядка осуществления муниципального контроля в сфере благоустройства, в том числе порядка проведения профилактических мероприятий и контрольных мероприятий;</w:t>
      </w:r>
    </w:p>
    <w:p w:rsidR="00187DAA" w:rsidRPr="00187DAA" w:rsidRDefault="00187DAA" w:rsidP="00187DAA">
      <w:pPr>
        <w:widowControl w:val="0"/>
        <w:autoSpaceDN w:val="0"/>
        <w:spacing w:line="244" w:lineRule="auto"/>
        <w:ind w:firstLine="709"/>
        <w:jc w:val="both"/>
        <w:rPr>
          <w:sz w:val="28"/>
          <w:szCs w:val="28"/>
        </w:rPr>
      </w:pPr>
      <w:r w:rsidRPr="00187DAA">
        <w:rPr>
          <w:color w:val="000000"/>
          <w:sz w:val="28"/>
          <w:szCs w:val="28"/>
        </w:rPr>
        <w:t>порядка</w:t>
      </w:r>
      <w:r w:rsidRPr="00187DAA">
        <w:rPr>
          <w:sz w:val="28"/>
          <w:szCs w:val="28"/>
        </w:rPr>
        <w:t xml:space="preserve"> обжалования </w:t>
      </w:r>
      <w:r w:rsidRPr="00187DAA">
        <w:rPr>
          <w:color w:val="000000"/>
          <w:sz w:val="28"/>
          <w:szCs w:val="28"/>
        </w:rPr>
        <w:t xml:space="preserve">действий (бездействия) </w:t>
      </w:r>
      <w:r w:rsidRPr="00187DAA">
        <w:rPr>
          <w:sz w:val="28"/>
          <w:szCs w:val="28"/>
        </w:rPr>
        <w:t xml:space="preserve">администрации, </w:t>
      </w:r>
      <w:r w:rsidRPr="00187DAA">
        <w:rPr>
          <w:color w:val="000000"/>
          <w:sz w:val="28"/>
          <w:szCs w:val="28"/>
        </w:rPr>
        <w:t>должностных лиц, связанных с организацией  и проведением  муниципального контроля в сфере благоустройства.</w:t>
      </w:r>
    </w:p>
    <w:p w:rsidR="00187DAA" w:rsidRPr="00187DAA" w:rsidRDefault="00187DAA" w:rsidP="00187DAA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bookmarkStart w:id="4" w:name="sub_5008"/>
      <w:bookmarkEnd w:id="2"/>
      <w:r w:rsidRPr="00187DAA">
        <w:rPr>
          <w:sz w:val="28"/>
          <w:szCs w:val="28"/>
        </w:rPr>
        <w:t>Администрация осуществляет учет консультирований в специальном журнале.</w:t>
      </w:r>
    </w:p>
    <w:p w:rsidR="00187DAA" w:rsidRPr="00187DAA" w:rsidRDefault="00187DAA" w:rsidP="00187DAA">
      <w:pPr>
        <w:autoSpaceDE w:val="0"/>
        <w:autoSpaceDN w:val="0"/>
        <w:adjustRightInd w:val="0"/>
        <w:jc w:val="both"/>
      </w:pPr>
    </w:p>
    <w:bookmarkEnd w:id="4"/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val="x-none" w:eastAsia="x-none"/>
        </w:rPr>
      </w:pPr>
      <w:r w:rsidRPr="00187DAA">
        <w:rPr>
          <w:sz w:val="28"/>
          <w:szCs w:val="28"/>
          <w:lang w:eastAsia="x-none"/>
        </w:rPr>
        <w:t>3</w:t>
      </w:r>
      <w:r w:rsidRPr="00187DAA">
        <w:rPr>
          <w:sz w:val="28"/>
          <w:szCs w:val="28"/>
          <w:lang w:val="x-none" w:eastAsia="x-none"/>
        </w:rPr>
        <w:t xml:space="preserve">. </w:t>
      </w:r>
      <w:r w:rsidRPr="00187DAA">
        <w:rPr>
          <w:sz w:val="28"/>
          <w:szCs w:val="28"/>
          <w:lang w:eastAsia="x-none"/>
        </w:rPr>
        <w:t>Виды к</w:t>
      </w:r>
      <w:proofErr w:type="spellStart"/>
      <w:r w:rsidRPr="00187DAA">
        <w:rPr>
          <w:sz w:val="28"/>
          <w:szCs w:val="28"/>
          <w:lang w:val="x-none" w:eastAsia="x-none"/>
        </w:rPr>
        <w:t>онтроль</w:t>
      </w:r>
      <w:r w:rsidRPr="00187DAA">
        <w:rPr>
          <w:sz w:val="28"/>
          <w:szCs w:val="28"/>
          <w:lang w:eastAsia="x-none"/>
        </w:rPr>
        <w:t>ных</w:t>
      </w:r>
      <w:proofErr w:type="spellEnd"/>
      <w:r w:rsidRPr="00187DAA">
        <w:rPr>
          <w:sz w:val="28"/>
          <w:szCs w:val="28"/>
          <w:lang w:val="x-none" w:eastAsia="x-none"/>
        </w:rPr>
        <w:t xml:space="preserve"> мероприятий, проведение которых возможно 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val="x-none" w:eastAsia="x-none"/>
        </w:rPr>
        <w:t xml:space="preserve">в рамках </w:t>
      </w:r>
      <w:r w:rsidRPr="00187DAA">
        <w:rPr>
          <w:sz w:val="28"/>
          <w:szCs w:val="28"/>
          <w:lang w:eastAsia="x-none"/>
        </w:rPr>
        <w:t xml:space="preserve">осуществления </w:t>
      </w:r>
      <w:r w:rsidRPr="00187DAA">
        <w:rPr>
          <w:sz w:val="28"/>
          <w:szCs w:val="28"/>
          <w:lang w:val="x-none" w:eastAsia="x-none"/>
        </w:rPr>
        <w:t>муниципального контроля</w:t>
      </w:r>
      <w:r w:rsidRPr="00187DAA">
        <w:rPr>
          <w:sz w:val="28"/>
          <w:szCs w:val="28"/>
          <w:lang w:eastAsia="x-none"/>
        </w:rPr>
        <w:t xml:space="preserve"> в сфере благоустройства, 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и перечень допустимых контрольных действий в составе каждого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контрольного мероприятия</w:t>
      </w:r>
    </w:p>
    <w:p w:rsidR="00187DAA" w:rsidRPr="00187DAA" w:rsidRDefault="00187DAA" w:rsidP="00187DAA">
      <w:pPr>
        <w:tabs>
          <w:tab w:val="left" w:pos="1134"/>
        </w:tabs>
        <w:autoSpaceDN w:val="0"/>
        <w:jc w:val="both"/>
        <w:rPr>
          <w:sz w:val="28"/>
          <w:szCs w:val="28"/>
          <w:lang w:val="x-none" w:eastAsia="x-none"/>
        </w:rPr>
      </w:pP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val="x-none" w:eastAsia="x-none"/>
        </w:rPr>
      </w:pPr>
      <w:r w:rsidRPr="00187DAA">
        <w:rPr>
          <w:sz w:val="28"/>
          <w:szCs w:val="28"/>
          <w:lang w:eastAsia="x-none"/>
        </w:rPr>
        <w:t>3.</w:t>
      </w:r>
      <w:r w:rsidRPr="00187DAA">
        <w:rPr>
          <w:sz w:val="28"/>
          <w:szCs w:val="28"/>
          <w:lang w:val="x-none" w:eastAsia="x-none"/>
        </w:rPr>
        <w:t>1. </w:t>
      </w:r>
      <w:proofErr w:type="gramStart"/>
      <w:r w:rsidRPr="00187DAA">
        <w:rPr>
          <w:sz w:val="28"/>
          <w:szCs w:val="28"/>
          <w:lang w:eastAsia="x-none"/>
        </w:rPr>
        <w:t>На основании части 1 статьи 56 Федерального закона № 248-ФЗ                   п</w:t>
      </w:r>
      <w:proofErr w:type="spellStart"/>
      <w:r w:rsidRPr="00187DAA">
        <w:rPr>
          <w:sz w:val="28"/>
          <w:szCs w:val="28"/>
          <w:lang w:val="x-none" w:eastAsia="x-none"/>
        </w:rPr>
        <w:t>ри</w:t>
      </w:r>
      <w:proofErr w:type="spellEnd"/>
      <w:r w:rsidRPr="00187DAA">
        <w:rPr>
          <w:sz w:val="28"/>
          <w:szCs w:val="28"/>
          <w:lang w:val="x-none" w:eastAsia="x-none"/>
        </w:rPr>
        <w:t xml:space="preserve"> осуществлении муниципального контроля взаимодействием контрольных </w:t>
      </w:r>
      <w:r w:rsidRPr="00187DAA">
        <w:rPr>
          <w:sz w:val="28"/>
          <w:szCs w:val="28"/>
          <w:lang w:val="x-none" w:eastAsia="x-none"/>
        </w:rPr>
        <w:lastRenderedPageBreak/>
        <w:t xml:space="preserve">органов, их должностных лиц с контролируемыми лицами являются встречи, телефонные и иные переговоры (непосредственное взаимодействие) между </w:t>
      </w:r>
      <w:r w:rsidRPr="00187DAA">
        <w:rPr>
          <w:sz w:val="28"/>
          <w:szCs w:val="28"/>
          <w:lang w:eastAsia="x-none"/>
        </w:rPr>
        <w:t>должностным лицом</w:t>
      </w:r>
      <w:r w:rsidRPr="00187DAA">
        <w:rPr>
          <w:sz w:val="28"/>
          <w:szCs w:val="28"/>
          <w:lang w:val="x-none" w:eastAsia="x-none"/>
        </w:rPr>
        <w:t xml:space="preserve"> и контролируемым лицом или его представителем, запрос документов, иных материалов, присутствие </w:t>
      </w:r>
      <w:r w:rsidRPr="00187DAA">
        <w:rPr>
          <w:sz w:val="28"/>
          <w:szCs w:val="28"/>
          <w:lang w:eastAsia="x-none"/>
        </w:rPr>
        <w:t xml:space="preserve">должностного лица </w:t>
      </w:r>
      <w:r w:rsidRPr="00187DAA">
        <w:rPr>
          <w:sz w:val="28"/>
          <w:szCs w:val="28"/>
          <w:lang w:val="x-none" w:eastAsia="x-none"/>
        </w:rPr>
        <w:t xml:space="preserve">в месте осуществления деятельности контролируемого лица (за исключением случаев присутствия </w:t>
      </w:r>
      <w:r w:rsidRPr="00187DAA">
        <w:rPr>
          <w:sz w:val="28"/>
          <w:szCs w:val="28"/>
          <w:lang w:eastAsia="x-none"/>
        </w:rPr>
        <w:t>должностного лица</w:t>
      </w:r>
      <w:r w:rsidRPr="00187DAA">
        <w:rPr>
          <w:sz w:val="28"/>
          <w:szCs w:val="28"/>
          <w:lang w:val="x-none" w:eastAsia="x-none"/>
        </w:rPr>
        <w:t xml:space="preserve"> на общедоступных</w:t>
      </w:r>
      <w:proofErr w:type="gramEnd"/>
      <w:r w:rsidRPr="00187DAA">
        <w:rPr>
          <w:sz w:val="28"/>
          <w:szCs w:val="28"/>
          <w:lang w:val="x-none" w:eastAsia="x-none"/>
        </w:rPr>
        <w:t xml:space="preserve"> производственных объектах).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3.2. Взаимодействие с контролируемым лицом осуществляется при проведении следующих контрольных мероприятий: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документарная проверка;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выездная проверка (может проводиться с использованием средств дистанционного взаимодействия, в том числе посредством аудио- или видеосвязи).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val="x-none" w:eastAsia="x-none"/>
        </w:rPr>
      </w:pPr>
      <w:r w:rsidRPr="00187DAA">
        <w:rPr>
          <w:sz w:val="28"/>
          <w:szCs w:val="28"/>
          <w:lang w:eastAsia="x-none"/>
        </w:rPr>
        <w:t>3</w:t>
      </w:r>
      <w:r w:rsidRPr="00187DAA">
        <w:rPr>
          <w:sz w:val="28"/>
          <w:szCs w:val="28"/>
          <w:lang w:val="x-none" w:eastAsia="x-none"/>
        </w:rPr>
        <w:t>.</w:t>
      </w:r>
      <w:r w:rsidRPr="00187DAA">
        <w:rPr>
          <w:sz w:val="28"/>
          <w:szCs w:val="28"/>
          <w:lang w:eastAsia="x-none"/>
        </w:rPr>
        <w:t>3</w:t>
      </w:r>
      <w:r w:rsidRPr="00187DAA">
        <w:rPr>
          <w:sz w:val="28"/>
          <w:szCs w:val="28"/>
          <w:lang w:val="x-none" w:eastAsia="x-none"/>
        </w:rPr>
        <w:t>.</w:t>
      </w:r>
      <w:r w:rsidRPr="00187DAA">
        <w:rPr>
          <w:sz w:val="28"/>
          <w:szCs w:val="28"/>
          <w:lang w:eastAsia="x-none"/>
        </w:rPr>
        <w:t> </w:t>
      </w:r>
      <w:r w:rsidRPr="00187DAA">
        <w:rPr>
          <w:sz w:val="28"/>
          <w:szCs w:val="28"/>
          <w:lang w:val="x-none" w:eastAsia="x-none"/>
        </w:rPr>
        <w:t>Без взаимодействия с контролируемым лицом проводятся следующие контрольные мероприятия: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left="720"/>
        <w:contextualSpacing/>
        <w:jc w:val="both"/>
        <w:rPr>
          <w:strike/>
          <w:sz w:val="28"/>
          <w:szCs w:val="28"/>
          <w:lang w:val="x-none" w:eastAsia="x-none"/>
        </w:rPr>
      </w:pPr>
      <w:r w:rsidRPr="00187DAA">
        <w:rPr>
          <w:sz w:val="28"/>
          <w:szCs w:val="28"/>
          <w:lang w:val="x-none" w:eastAsia="x-none"/>
        </w:rPr>
        <w:t>наблюдение за соблюдением обязательных требований;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8"/>
          <w:lang w:val="x-none" w:eastAsia="x-none"/>
        </w:rPr>
      </w:pPr>
      <w:r w:rsidRPr="00187DAA">
        <w:rPr>
          <w:sz w:val="28"/>
          <w:szCs w:val="28"/>
          <w:lang w:val="x-none" w:eastAsia="x-none"/>
        </w:rPr>
        <w:t>выездное обследование.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3.4. Контрольные мероприятия проводятся по основаниям, установленным статьей 57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3.5. Для проведения контрольного мероприятия, предусматривающего взаимодействие с контролируемым лицом, а также документарной проверки принимается решение о проведении контрольного мероприятия,                           в котором указываются сведения, предусмотренные частью 1 статьи 64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3.6. На основании части 3 статьи 64 Федерального закона № 248-ФЗ                             в отношении проведения наблюдения за соблюдением обязательных требований, выездного обследования не требуется принятие решения о проведении контрольного мероприятия.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3.7. При проведении контрольных мероприятий должностные лица администрации руководствуются общими требованиями к проведению контрольных мероприятий, установленными статьей 65 Федерального закона   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3.8. Документарная проверка проводится в порядке, установленном статьей 72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3.9. Выездная проверка проводится в порядке, установленном статьей 73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3.10. Наблюдение за соблюдением обязательных требований осуществляется в порядке, установленным статьей 74 Федерального закона                       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3.11. Выездное обследование проводится в порядке, установленном статьей 75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3.12. При проведении контрольных мероприятий, указанных в пунктах 3.2 и 3.3 настоящего Положения, должностными лицами администрации могут использоваться способы фиксации доказательств нарушений обязательных </w:t>
      </w:r>
      <w:r w:rsidRPr="00187DAA">
        <w:rPr>
          <w:sz w:val="28"/>
          <w:szCs w:val="28"/>
        </w:rPr>
        <w:lastRenderedPageBreak/>
        <w:t>требований, установленные частью 6 статьи 65 Федерального закона № 248-ФЗ, - фотосъемка, аудио- и видеозапись.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Решение о необходимости использования фотосъемки, аудио- и видеозаписи при осуществлении контрольных мероприятий принимается должностным лицом администрации самостоятельно. 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В обязательном порядке фот</w:t>
      </w:r>
      <w:proofErr w:type="gramStart"/>
      <w:r w:rsidRPr="00187DAA">
        <w:rPr>
          <w:sz w:val="28"/>
          <w:szCs w:val="28"/>
        </w:rPr>
        <w:t>о-</w:t>
      </w:r>
      <w:proofErr w:type="gramEnd"/>
      <w:r w:rsidRPr="00187DAA">
        <w:rPr>
          <w:sz w:val="28"/>
          <w:szCs w:val="28"/>
        </w:rPr>
        <w:t xml:space="preserve"> и </w:t>
      </w:r>
      <w:proofErr w:type="spellStart"/>
      <w:r w:rsidRPr="00187DAA">
        <w:rPr>
          <w:sz w:val="28"/>
          <w:szCs w:val="28"/>
        </w:rPr>
        <w:t>видеофиксация</w:t>
      </w:r>
      <w:proofErr w:type="spellEnd"/>
      <w:r w:rsidRPr="00187DAA">
        <w:rPr>
          <w:sz w:val="28"/>
          <w:szCs w:val="28"/>
        </w:rPr>
        <w:t xml:space="preserve"> доказательств нарушений обязательных требований осуществляется в следующих случаях: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при проведении осмотра в ходе выездной проверки в отсутствие контролируемого лица;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при проведении выездной проверки, в ходе которой осуществлялись препятствия в ее проведении и совершении контрольных действий.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Фиксация нарушений обязательных требований при помощи фотосъемки проводится не менее чем 2 снимками каждого из выявленных нарушений обязательных требований. При осуществлен</w:t>
      </w:r>
      <w:proofErr w:type="gramStart"/>
      <w:r w:rsidRPr="00187DAA">
        <w:rPr>
          <w:sz w:val="28"/>
          <w:szCs w:val="28"/>
        </w:rPr>
        <w:t>ии ау</w:t>
      </w:r>
      <w:proofErr w:type="gramEnd"/>
      <w:r w:rsidRPr="00187DAA">
        <w:rPr>
          <w:sz w:val="28"/>
          <w:szCs w:val="28"/>
        </w:rPr>
        <w:t>дио- и видеозаписи в начале и конце записи должностным лицом администрации делается уведомление о дате, месте, времени начала и окончания осуществления записи.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Фотографии, аудио- и видеозаписи, используемые для фиксации доказательств, должны позволять однозначно идентифицировать объект фиксации, отражающий нарушение обязательных требований. Фотографии, аудио- и видеозаписи, используемые для доказательств нарушений обязательных требований, прикладываются к акту контрольного мероприятия.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3.13. На основании части 2 статьи 87 Федерального закона № 248-ФЗ                 по окончании проведения контрольного мероприятия, предусматривающего взаимодействие с контролируемым лицом, должностные лица составляют акт контрольного мероприятия (далее - акт). В случае</w:t>
      </w:r>
      <w:proofErr w:type="gramStart"/>
      <w:r w:rsidRPr="00187DAA">
        <w:rPr>
          <w:sz w:val="28"/>
          <w:szCs w:val="28"/>
        </w:rPr>
        <w:t>,</w:t>
      </w:r>
      <w:proofErr w:type="gramEnd"/>
      <w:r w:rsidRPr="00187DAA">
        <w:rPr>
          <w:sz w:val="28"/>
          <w:szCs w:val="28"/>
        </w:rPr>
        <w:t xml:space="preserve"> если по результатам проведения такого мероприятия выявлено нарушение обязательных требований, в акте должно быть указано, какое именно обязательное требование нарушено, каким нормативным правовым актом и его структурной единицей оно установлено. В случае устранения выявленного нарушения до окончания проведения контрольного мероприятия, предусматривающего взаимодействие с контролируемым лицом, в акте указывается факт его устранения. Документы, иные материалы, являющиеся доказательствами нарушения обязательных требований, должны быть приобщены к акту. Заполненные при проведении контрольного мероприятия проверочные листы должны быть приобщены к акту.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3.14. На основании части 3 статьи 87 Федерального закона № 248-ФЗ оформление акта производится на месте проведения контрольного мероприятия в день окончания проведения такого мероприятия, если иной порядок оформления акта не установлен Правительством Российской Федерации.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3.15. На основании статьи 89 Федерального закона № 248-ФЗ в случае несогласия с фактами и выводами, изложенными в акте, контролируемое лицо вправе направить жалобу в порядке, предусмотренном статьями 39-43 Федерального закона № 248-ФЗ.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3.16. На основании части 2 статьи 90 Федерального закона № 248-ФЗ                    в случае выявления при проведении контрольного (надзорного) мероприятия </w:t>
      </w:r>
      <w:r w:rsidRPr="00187DAA">
        <w:rPr>
          <w:sz w:val="28"/>
          <w:szCs w:val="28"/>
        </w:rPr>
        <w:lastRenderedPageBreak/>
        <w:t>нарушений обязательных требований контролируемым лицом должностное лицо администрации в пределах полномочий, предусмотренных законодательством Российской Федерации, обязано: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(или) о проведении мероприятий по предотвращению причинения вреда (ущерба) охраняемым законом ценностям, а также других мероприятий, предусмотренных федеральным законом о виде контроля;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незамедлительно принять предусмотренные законодательством Российской Федерации меры по недопущению причинения вреда (ущерба) охраняемым законом ценностям или прекращению его причинения вплоть до обращения в суд с требованием о принудительном отзыве продукции (товаров), представляющей опасность для жизни, здоровья людей и для окружающей среды, о запрете эксплуатации (использования) зданий, строений, сооружений, помещений, оборудования, транспортных средств и иных подобных объектов и о доведении до</w:t>
      </w:r>
      <w:proofErr w:type="gramEnd"/>
      <w:r w:rsidRPr="00187DAA">
        <w:rPr>
          <w:sz w:val="28"/>
          <w:szCs w:val="28"/>
        </w:rPr>
        <w:t xml:space="preserve"> </w:t>
      </w:r>
      <w:proofErr w:type="gramStart"/>
      <w:r w:rsidRPr="00187DAA">
        <w:rPr>
          <w:sz w:val="28"/>
          <w:szCs w:val="28"/>
        </w:rPr>
        <w:t>сведения граждан, организаций любым доступным способом информации о наличии угрозы причинения вреда (ущерба) охраняемым законом ценностям и способах ее предотвращения в случае, если при проведении контрольного мероприятия установлено, что деятельность гражданина, организации, владеющих и (или) пользующихся объектом контроля, эксплуатация (использование) ими зданий, строений, сооружений, помещений, оборудования, транспортных средств и иных подобных объектов, производимые и реализуемые ими товары, выполняемые работы, оказываемые</w:t>
      </w:r>
      <w:proofErr w:type="gramEnd"/>
      <w:r w:rsidRPr="00187DAA">
        <w:rPr>
          <w:sz w:val="28"/>
          <w:szCs w:val="28"/>
        </w:rPr>
        <w:t xml:space="preserve"> услуги представляют непосредственную угрозу причинения вреда (ущерба) охраняемым законом ценностям или что такой вред (ущерб) причинен;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ответственности;</w:t>
      </w:r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принять меры по осуществлению контроля за устранением выявленных нарушений обязательных требований, предупреждению нарушений обязательных требований, предотвращению возможного причинения вреда (ущерба) охраняемым законом ценностям, при неисполнении предписания                       в установленные сроки принять меры по обеспечению его исполнения вплоть до обращения в суд с требованием о принудительном исполнении предписания, если такая мера предусмотрена законодательством;</w:t>
      </w:r>
      <w:proofErr w:type="gramEnd"/>
    </w:p>
    <w:p w:rsidR="00187DAA" w:rsidRPr="00187DAA" w:rsidRDefault="00187DAA" w:rsidP="00187D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рассмотреть вопрос о выдаче рекомендаций по соблюдению обязательных требований, проведении иных мероприятий, направленных на профилактику рисков причинения вреда (ущерба) охраняемым законом ценностям.</w:t>
      </w:r>
    </w:p>
    <w:p w:rsidR="00187DAA" w:rsidRPr="00187DAA" w:rsidRDefault="00187DAA" w:rsidP="00187DA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lastRenderedPageBreak/>
        <w:tab/>
        <w:t xml:space="preserve">3.17. Предписание оформляется должностными лицами администрации по форме согласно приложению к настоящему Положению и подписывается главой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района.</w:t>
      </w:r>
    </w:p>
    <w:p w:rsidR="00187DAA" w:rsidRPr="00187DAA" w:rsidRDefault="00187DAA" w:rsidP="00187DAA">
      <w:pPr>
        <w:tabs>
          <w:tab w:val="left" w:pos="1134"/>
        </w:tabs>
        <w:autoSpaceDN w:val="0"/>
        <w:spacing w:line="244" w:lineRule="auto"/>
        <w:ind w:firstLine="709"/>
        <w:jc w:val="both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3.18. Должностные лица администрации обеспечивают исполнение предписаний, иных решений администрации в порядке, установленном главой 17 Федерального закона № 248-ФЗ.</w:t>
      </w:r>
    </w:p>
    <w:p w:rsidR="00187DAA" w:rsidRPr="00187DAA" w:rsidRDefault="00187DAA" w:rsidP="00187DAA">
      <w:pPr>
        <w:widowControl w:val="0"/>
        <w:autoSpaceDN w:val="0"/>
        <w:spacing w:line="244" w:lineRule="auto"/>
        <w:rPr>
          <w:sz w:val="28"/>
          <w:szCs w:val="28"/>
          <w:lang w:val="x-none" w:eastAsia="x-none"/>
        </w:rPr>
      </w:pPr>
    </w:p>
    <w:p w:rsidR="00187DAA" w:rsidRPr="00187DAA" w:rsidRDefault="00187DAA" w:rsidP="00187DAA">
      <w:pPr>
        <w:autoSpaceDN w:val="0"/>
        <w:ind w:firstLine="709"/>
        <w:jc w:val="center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 xml:space="preserve">4. Обжалование решений администрации </w:t>
      </w:r>
    </w:p>
    <w:p w:rsidR="00187DAA" w:rsidRPr="00187DAA" w:rsidRDefault="00187DAA" w:rsidP="00187DAA">
      <w:pPr>
        <w:autoSpaceDN w:val="0"/>
        <w:ind w:firstLine="709"/>
        <w:jc w:val="center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действий (бездействия), должностных лиц администрации</w:t>
      </w:r>
    </w:p>
    <w:p w:rsidR="00187DAA" w:rsidRPr="00187DAA" w:rsidRDefault="00187DAA" w:rsidP="00187DAA">
      <w:pPr>
        <w:autoSpaceDN w:val="0"/>
        <w:ind w:firstLine="709"/>
        <w:jc w:val="both"/>
        <w:rPr>
          <w:color w:val="000000"/>
          <w:sz w:val="28"/>
          <w:szCs w:val="28"/>
        </w:rPr>
      </w:pP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4</w:t>
      </w:r>
      <w:r w:rsidRPr="00187DAA">
        <w:rPr>
          <w:bCs/>
          <w:color w:val="000000"/>
          <w:sz w:val="28"/>
          <w:szCs w:val="28"/>
        </w:rPr>
        <w:t>.1. На основании частей 2 и 3 статьи 39 Федерального закона № 248-ФЗ судебное обжалование решений администрации, действий (бездействия) должностных лиц администрации</w:t>
      </w:r>
      <w:r w:rsidR="00D47249">
        <w:rPr>
          <w:bCs/>
          <w:color w:val="000000"/>
          <w:sz w:val="28"/>
          <w:szCs w:val="28"/>
        </w:rPr>
        <w:t>,</w:t>
      </w:r>
      <w:r w:rsidRPr="00187DAA">
        <w:rPr>
          <w:bCs/>
          <w:color w:val="000000"/>
          <w:sz w:val="28"/>
          <w:szCs w:val="28"/>
        </w:rPr>
        <w:t xml:space="preserve"> возможно</w:t>
      </w:r>
      <w:r w:rsidR="00D47249">
        <w:rPr>
          <w:bCs/>
          <w:color w:val="000000"/>
          <w:sz w:val="28"/>
          <w:szCs w:val="28"/>
        </w:rPr>
        <w:t>,</w:t>
      </w:r>
      <w:r w:rsidRPr="00187DAA">
        <w:rPr>
          <w:bCs/>
          <w:color w:val="000000"/>
          <w:sz w:val="28"/>
          <w:szCs w:val="28"/>
        </w:rPr>
        <w:t xml:space="preserve"> только после их досудебного обжалования, за исключением случаев обжалования в суд решений, действий (бездействия) гражданами, не осуществляющими предпринимательской деятельности.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Досудебное обжалование решений администрации, действий (бездействия) должностных лиц администрации осуществляется в соответствии с главой 9 Федерального закона № 248-</w:t>
      </w:r>
      <w:bookmarkStart w:id="5" w:name="_GoBack"/>
      <w:bookmarkEnd w:id="5"/>
      <w:r w:rsidRPr="00187DAA">
        <w:rPr>
          <w:bCs/>
          <w:color w:val="000000"/>
          <w:sz w:val="28"/>
          <w:szCs w:val="28"/>
        </w:rPr>
        <w:t>ФЗ.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4.2. На основании частей 5 и 6 статьи 40 Федерального закона № 248-ФЗ жалоба на решение администрации, действия (бездействие) должностных лиц администрации может быть подана в течение тридцати календарных дней со дня, когда контролируемое лицо узнало или должно было узнать                               о нарушении своих прав.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Жалоба на предписание может быть подана в течение десяти рабочих дней с момента получения контролируемым лицом предписания.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4.3. На основании части 1 статьи 40 Федерального закона № 248-ФЗ жалоба подается контролируемым лицом в администрацию в электронном виде                             с использованием единого портала государственных и муниципальных услуг                      и (или) региональных порталов государственных и муниципальных услуг.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При подаче жалобы гражданином она должна быть подписана простой электронной подписью либо усиленной квалифицированной электронной подписью. При подаче жалобы организацией она должна быть подписана усиленной квалифицированной электронной подписью.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Жалоба, содержащая сведения и документы, составляющие государственную или иную охраняемую законом тайну, подается контролируемым лицом в администрацию без использования единого портала государственных и муниципальных услуг и (или) региональных порталов государственных и муниципальных услуг с учетом требований законодательства Российской Федерации о государственной и иной охраняемой законом тайне.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 xml:space="preserve">4.4. Жалоба рассматривается главой администрации </w:t>
      </w:r>
      <w:r>
        <w:rPr>
          <w:sz w:val="28"/>
          <w:szCs w:val="28"/>
        </w:rPr>
        <w:t>Юго-Северного</w:t>
      </w:r>
      <w:r w:rsidRPr="00187DAA">
        <w:rPr>
          <w:bCs/>
          <w:color w:val="000000"/>
          <w:sz w:val="28"/>
          <w:szCs w:val="28"/>
        </w:rPr>
        <w:t xml:space="preserve"> сельского поселения Тихорецкого района или по его поручению специалистом администрации </w:t>
      </w:r>
      <w:r>
        <w:rPr>
          <w:sz w:val="28"/>
          <w:szCs w:val="28"/>
        </w:rPr>
        <w:t>Юго-Северного</w:t>
      </w:r>
      <w:r w:rsidRPr="00187DAA">
        <w:rPr>
          <w:bCs/>
          <w:color w:val="000000"/>
          <w:sz w:val="28"/>
          <w:szCs w:val="28"/>
        </w:rPr>
        <w:t xml:space="preserve"> сельского поселения Тихорецкого района </w:t>
      </w:r>
      <w:r w:rsidRPr="00187DAA">
        <w:rPr>
          <w:bCs/>
          <w:color w:val="000000"/>
          <w:sz w:val="28"/>
          <w:szCs w:val="28"/>
        </w:rPr>
        <w:lastRenderedPageBreak/>
        <w:t>(далее – должностное лицо администрации, уполномоченное на рассмотрение жалобы).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4.5. На основании частей 9 – 11 статьи 40 Федерального закона № 248-ФЗ жалоба может содержать ходатайство о приостановлении исполнения обжалуемого решения.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Должностное лицо администрации, уполномоченное на рассмотрение жалобы, в срок не позднее двух рабочих дней со дня регистрации жалобы принимает решение о приостановлении исполнения обжалуемого решения или                     об отказе в приостановлении исполнения обжалуемого решения. Информация об указанном решении направляется лицу, подавшему жалобу, в течение одного рабочего дня с момента принятия решения.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 xml:space="preserve">4.6. Жалоба подается в администрацию по форме и содержанию, </w:t>
      </w:r>
      <w:proofErr w:type="gramStart"/>
      <w:r w:rsidRPr="00187DAA">
        <w:rPr>
          <w:bCs/>
          <w:color w:val="000000"/>
          <w:sz w:val="28"/>
          <w:szCs w:val="28"/>
        </w:rPr>
        <w:t>которые</w:t>
      </w:r>
      <w:proofErr w:type="gramEnd"/>
      <w:r w:rsidRPr="00187DAA">
        <w:rPr>
          <w:bCs/>
          <w:color w:val="000000"/>
          <w:sz w:val="28"/>
          <w:szCs w:val="28"/>
        </w:rPr>
        <w:t xml:space="preserve"> установлены статьей 41 Федерального закона № 248-ФЗ.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4.7. Решение об отказе в рассмотрении жалобы принимается должностным лицом администрации, уполномоченным на рассмотрение жалобы, в течение пяти рабочих дней со дня получения жалобы по основаниям, установленным статьей 42 Федерального закона № 248-ФЗ.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4.8. Жалоба рассматривается должностным лицом администрации, уполномоченным на рассмотрение жалобы, в порядке, установленном                   статьей 43 Федерального закона № 248-ФЗ.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4.9. Рассмотрение жалобы, связанной со сведениями и документами, составляющими государственную или иную охраняемую законом тайну, осуществляется должностным лицом администрации, уполномоченным на рассмотрение жалобы, в соответствии с муниципальными правовыми актами администрации о порядке работы с документами, содержащими сведения, составляющие государственную или иную охраняемую законом тайну.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 xml:space="preserve">4.10. На основании части 2 статьи 43 Федерального закона № 248-ФЗ жалоба подлежит рассмотрению должностным лицом администрации, уполномоченным на рассмотрение жалобы, в течение двадцати рабочих дней            со дня ее регистрации. 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Указанный срок может быть продлен должностным лицом администрации, уполномоченным на рассмотрение жалобы, на двадцать рабочих дней в случае проведения в отношении должностного лица, действия (бездействие) которого обжалуются, служебной проверки по фактам, указанным в жалобе.</w:t>
      </w:r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  <w:r w:rsidRPr="00187DAA">
        <w:rPr>
          <w:bCs/>
          <w:color w:val="000000"/>
          <w:sz w:val="28"/>
          <w:szCs w:val="28"/>
        </w:rPr>
        <w:t>4.11. </w:t>
      </w:r>
      <w:proofErr w:type="gramStart"/>
      <w:r w:rsidRPr="00187DAA">
        <w:rPr>
          <w:bCs/>
          <w:color w:val="000000"/>
          <w:sz w:val="28"/>
          <w:szCs w:val="28"/>
        </w:rPr>
        <w:t>На основании части 7 статьи 43 Федерального закона № 248-ФЗ решение должностного лица администрации, уполномоченного                                    на рассмотрение жалобы, содержащее обоснование принятого решения, срок                     и порядок его исполнения, размещается в личном кабинете контролируемого лица на едином портале государственных и муниципальных услуг и (или) региональном портале государственных и муниципальных услуг в срок                          не позднее одного рабочего дня со дня его принятия.</w:t>
      </w:r>
      <w:proofErr w:type="gramEnd"/>
    </w:p>
    <w:p w:rsidR="00187DAA" w:rsidRPr="00187DAA" w:rsidRDefault="00187DAA" w:rsidP="00187DAA">
      <w:pPr>
        <w:autoSpaceDN w:val="0"/>
        <w:ind w:firstLine="709"/>
        <w:jc w:val="both"/>
        <w:rPr>
          <w:bCs/>
          <w:color w:val="000000"/>
          <w:sz w:val="28"/>
          <w:szCs w:val="28"/>
        </w:rPr>
      </w:pP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t>5</w:t>
      </w:r>
      <w:r w:rsidRPr="00187DAA">
        <w:rPr>
          <w:sz w:val="28"/>
          <w:szCs w:val="28"/>
          <w:lang w:val="x-none" w:eastAsia="x-none"/>
        </w:rPr>
        <w:t xml:space="preserve">. </w:t>
      </w:r>
      <w:r w:rsidRPr="00187DAA">
        <w:rPr>
          <w:sz w:val="28"/>
          <w:szCs w:val="28"/>
          <w:lang w:eastAsia="x-none"/>
        </w:rPr>
        <w:t xml:space="preserve">Доклад о муниципальном контроле в сфере благоустройства, 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val="x-none" w:eastAsia="x-none"/>
        </w:rPr>
        <w:t>ключе</w:t>
      </w:r>
      <w:r w:rsidRPr="00187DAA">
        <w:rPr>
          <w:sz w:val="28"/>
          <w:szCs w:val="28"/>
          <w:lang w:eastAsia="x-none"/>
        </w:rPr>
        <w:t>вой</w:t>
      </w:r>
      <w:r w:rsidRPr="00187DAA">
        <w:rPr>
          <w:sz w:val="28"/>
          <w:szCs w:val="28"/>
          <w:lang w:val="x-none" w:eastAsia="x-none"/>
        </w:rPr>
        <w:t xml:space="preserve"> показател</w:t>
      </w:r>
      <w:r w:rsidRPr="00187DAA">
        <w:rPr>
          <w:sz w:val="28"/>
          <w:szCs w:val="28"/>
          <w:lang w:eastAsia="x-none"/>
        </w:rPr>
        <w:t>ь</w:t>
      </w:r>
      <w:r w:rsidRPr="00187DAA">
        <w:rPr>
          <w:sz w:val="28"/>
          <w:szCs w:val="28"/>
          <w:lang w:val="x-none" w:eastAsia="x-none"/>
        </w:rPr>
        <w:t xml:space="preserve"> </w:t>
      </w:r>
      <w:r w:rsidRPr="00187DAA">
        <w:rPr>
          <w:sz w:val="28"/>
          <w:szCs w:val="28"/>
          <w:lang w:eastAsia="x-none"/>
        </w:rPr>
        <w:t>муниципального контроля в сфере благоустройства,</w:t>
      </w:r>
    </w:p>
    <w:p w:rsidR="00187DAA" w:rsidRPr="00187DAA" w:rsidRDefault="00187DAA" w:rsidP="00187DAA">
      <w:pPr>
        <w:tabs>
          <w:tab w:val="left" w:pos="1134"/>
        </w:tabs>
        <w:autoSpaceDN w:val="0"/>
        <w:jc w:val="center"/>
        <w:rPr>
          <w:sz w:val="28"/>
          <w:szCs w:val="28"/>
          <w:lang w:eastAsia="x-none"/>
        </w:rPr>
      </w:pPr>
      <w:r w:rsidRPr="00187DAA">
        <w:rPr>
          <w:sz w:val="28"/>
          <w:szCs w:val="28"/>
          <w:lang w:eastAsia="x-none"/>
        </w:rPr>
        <w:lastRenderedPageBreak/>
        <w:t xml:space="preserve">индикативные показатели </w:t>
      </w:r>
      <w:r w:rsidRPr="00187DAA">
        <w:rPr>
          <w:sz w:val="28"/>
          <w:szCs w:val="28"/>
          <w:lang w:val="x-none" w:eastAsia="x-none"/>
        </w:rPr>
        <w:t xml:space="preserve">для муниципального  контроля </w:t>
      </w:r>
      <w:r w:rsidRPr="00187DAA">
        <w:rPr>
          <w:sz w:val="28"/>
          <w:szCs w:val="28"/>
          <w:lang w:eastAsia="x-none"/>
        </w:rPr>
        <w:t>в сфере благоустройства</w:t>
      </w:r>
    </w:p>
    <w:p w:rsidR="00187DAA" w:rsidRPr="00187DAA" w:rsidRDefault="00187DAA" w:rsidP="00187DAA">
      <w:pPr>
        <w:tabs>
          <w:tab w:val="left" w:pos="1134"/>
        </w:tabs>
        <w:autoSpaceDN w:val="0"/>
        <w:rPr>
          <w:sz w:val="28"/>
          <w:szCs w:val="28"/>
          <w:lang w:eastAsia="x-none"/>
        </w:rPr>
      </w:pP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0"/>
          <w:lang w:eastAsia="x-none"/>
        </w:rPr>
      </w:pPr>
      <w:r w:rsidRPr="00187DAA">
        <w:rPr>
          <w:sz w:val="28"/>
          <w:szCs w:val="20"/>
          <w:lang w:eastAsia="x-none"/>
        </w:rPr>
        <w:t>5.1. </w:t>
      </w:r>
      <w:proofErr w:type="gramStart"/>
      <w:r w:rsidRPr="00187DAA">
        <w:rPr>
          <w:sz w:val="28"/>
          <w:szCs w:val="20"/>
          <w:lang w:eastAsia="x-none"/>
        </w:rPr>
        <w:t>Администрация ежегодно, по итогам осуществления муниципального контроля  в сфере благоустройства, осуществляет подготовку проекта доклада о муниципальном контроле в сфере благоустройства (далее – доклад) с указанием сведений о достижении ключевых показателей и сведений об индикативных показателях муниципального контроля в сфере благоустройства, в том числе о влиянии профилактических мероприятий и контрольных мероприятий на достижение ключевых показателей.</w:t>
      </w:r>
      <w:proofErr w:type="gramEnd"/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0"/>
          <w:lang w:eastAsia="x-none"/>
        </w:rPr>
      </w:pPr>
      <w:r w:rsidRPr="00187DAA">
        <w:rPr>
          <w:sz w:val="28"/>
          <w:szCs w:val="20"/>
          <w:lang w:eastAsia="x-none"/>
        </w:rPr>
        <w:t>5.2. На основании части 1 статьи 30 Федерального закона № 248-ФЗ оценка результативности и эффективности деятельности администрации осуществляется на основе системы показателей результативности                                  и эффективности муниципального контроля в сфере благоустройства.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5.3. Ключевые показатели и их целевые значения: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доля обоснованных жалоб на решение контрольного органа и (или) действия (бездействие) должностных лиц при проведении внеплановых контрольных мероприятий, рассмотренных в судебном порядке, – 0%;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доля отмененных решений, принятых контрольным органом по результатам проведенных внеплановых контрольных мероприятий от общего количества принятых контрольным органом решений – 0%.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5.4. Индикативными показателями для контроля в сфере благоустройства устанавливаются следующие: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внеплановых контрольных мероприятий, проведенных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общее количество внеплановых контрольных мероприятий с взаимодействием, проведенных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общее количество контрольных мероприятий без взаимодействия с контролируемым лицом, проведенных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контрольных мероприятий с взаимодействием по каждому виду контрольного мероприятия, проведенных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предостережений о недопустимости нарушения обязательных требований, объявленных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контрольных мероприятий, по результатам которых выявлены нарушения обязательных требований,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профилактических мероприятий, проведенных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направленных в органы прокуратуры заявлений о согласовании проведения контрольных мероприятий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направленных в органы прокуратуры заявлений о согласовании проведения контрольных мероприятий, по которым органами прокуратуры отказано в согласовании,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контрольных мероприятий, по итогам которых возбуждены дела об административных правонарушениях,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общая сумма административных штрафов, наложенных по результатам </w:t>
      </w:r>
      <w:r w:rsidRPr="00187DAA">
        <w:rPr>
          <w:sz w:val="28"/>
          <w:szCs w:val="28"/>
        </w:rPr>
        <w:lastRenderedPageBreak/>
        <w:t>контрольных мероприятий, за отчетный год;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общее количество учтенных объектов контроля на конец отчетного периода;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общее количество жалоб, поданных контролируемыми лицами в досудебном порядке,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количество жалоб, поданных контролируемыми лицами в досудебном порядке, по </w:t>
      </w:r>
      <w:proofErr w:type="gramStart"/>
      <w:r w:rsidRPr="00187DAA">
        <w:rPr>
          <w:sz w:val="28"/>
          <w:szCs w:val="28"/>
        </w:rPr>
        <w:t>итогам</w:t>
      </w:r>
      <w:proofErr w:type="gramEnd"/>
      <w:r w:rsidRPr="00187DAA">
        <w:rPr>
          <w:sz w:val="28"/>
          <w:szCs w:val="28"/>
        </w:rPr>
        <w:t xml:space="preserve"> рассмотрения которых принято решение о полной либо частичной отмене решения контрольного органа, за отчетный период;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количество исковых заявлений об оспаривании решений, действий (бездействия) должностных лиц администрации и (или) управления, направленных контролируемыми лицами, за отчетный период.</w:t>
      </w:r>
    </w:p>
    <w:p w:rsidR="00187DAA" w:rsidRPr="00187DAA" w:rsidRDefault="00187DAA" w:rsidP="00187DAA">
      <w:pPr>
        <w:widowControl w:val="0"/>
        <w:tabs>
          <w:tab w:val="left" w:pos="1134"/>
        </w:tabs>
        <w:autoSpaceDN w:val="0"/>
        <w:ind w:firstLine="709"/>
        <w:jc w:val="both"/>
        <w:rPr>
          <w:sz w:val="28"/>
          <w:szCs w:val="20"/>
          <w:lang w:eastAsia="x-none"/>
        </w:rPr>
      </w:pPr>
      <w:r w:rsidRPr="00187DAA">
        <w:rPr>
          <w:sz w:val="28"/>
          <w:szCs w:val="20"/>
          <w:lang w:eastAsia="x-none"/>
        </w:rPr>
        <w:t>5.5. Подготовка проекта доклада осуществляется администрацией                      в соответствии с требованиями к подготовке докладов о видах государственного контроля (надзора), муниципального контроля и сводного доклада о государственном контроле (надзоре), муниципальном контроле в Российской Федерации, утвержденными постановлением Правительства Российской Федерации от 7 декабря 2020 года № 2041.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0"/>
          <w:lang w:eastAsia="x-none"/>
        </w:rPr>
      </w:pPr>
      <w:r w:rsidRPr="00187DAA">
        <w:rPr>
          <w:sz w:val="28"/>
          <w:szCs w:val="20"/>
          <w:lang w:eastAsia="x-none"/>
        </w:rPr>
        <w:t xml:space="preserve">5.6. Сведения об организации и осуществлении муниципального контроля в сфере благоустройства, доклад подписываются главой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0"/>
          <w:lang w:eastAsia="x-none"/>
        </w:rPr>
        <w:t xml:space="preserve"> сельского поселения Тихорецкого района и представляются в порядке и сроки, установленные постановлением Правительства Российской Федерации от                       7 декабря 2020 года № 2041, в электронной форме посредством государственной автоматизированной информационной системы «Управление».</w:t>
      </w:r>
    </w:p>
    <w:p w:rsidR="00187DAA" w:rsidRPr="00187DAA" w:rsidRDefault="00187DAA" w:rsidP="00187DAA">
      <w:pPr>
        <w:tabs>
          <w:tab w:val="left" w:pos="1134"/>
        </w:tabs>
        <w:autoSpaceDN w:val="0"/>
        <w:ind w:firstLine="709"/>
        <w:jc w:val="both"/>
        <w:rPr>
          <w:sz w:val="28"/>
          <w:szCs w:val="20"/>
          <w:lang w:eastAsia="x-none"/>
        </w:rPr>
      </w:pPr>
      <w:r w:rsidRPr="00187DAA">
        <w:rPr>
          <w:sz w:val="28"/>
          <w:szCs w:val="20"/>
          <w:lang w:eastAsia="x-none"/>
        </w:rPr>
        <w:t xml:space="preserve">5.7. Администрация после подписания доклада главой </w:t>
      </w:r>
      <w:r>
        <w:rPr>
          <w:sz w:val="28"/>
          <w:szCs w:val="28"/>
        </w:rPr>
        <w:t>Юго-Северного</w:t>
      </w:r>
      <w:r w:rsidRPr="00187DAA">
        <w:rPr>
          <w:sz w:val="28"/>
          <w:szCs w:val="20"/>
          <w:lang w:eastAsia="x-none"/>
        </w:rPr>
        <w:t xml:space="preserve"> сельского поселения Тихорецкого района обеспечивает его размещение на официальном сайте в срок, не превышающий 15 календарных дней со дня представления такого доклада посредством информационной системы «Управление».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3750B0" w:rsidP="00187DAA">
      <w:pPr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Главный</w:t>
      </w:r>
      <w:r w:rsidR="00187DAA" w:rsidRPr="00187DAA">
        <w:rPr>
          <w:sz w:val="28"/>
          <w:szCs w:val="28"/>
        </w:rPr>
        <w:t xml:space="preserve"> специалист администрации</w:t>
      </w:r>
    </w:p>
    <w:p w:rsidR="00187DAA" w:rsidRPr="00187DAA" w:rsidRDefault="003750B0" w:rsidP="00187DAA">
      <w:pPr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187DAA" w:rsidRPr="00187DAA">
        <w:rPr>
          <w:sz w:val="28"/>
          <w:szCs w:val="28"/>
        </w:rPr>
        <w:t xml:space="preserve"> сельского поселения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>Тихорецкого района</w:t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  <w:t xml:space="preserve">                      О.Н. </w:t>
      </w:r>
      <w:r w:rsidR="003750B0">
        <w:rPr>
          <w:sz w:val="28"/>
          <w:szCs w:val="28"/>
        </w:rPr>
        <w:t>Попова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ind w:left="5670"/>
        <w:rPr>
          <w:sz w:val="28"/>
          <w:szCs w:val="28"/>
        </w:rPr>
      </w:pPr>
      <w:r w:rsidRPr="00187DAA">
        <w:rPr>
          <w:sz w:val="28"/>
          <w:szCs w:val="28"/>
        </w:rPr>
        <w:lastRenderedPageBreak/>
        <w:t>Приложение</w:t>
      </w:r>
    </w:p>
    <w:p w:rsidR="00187DAA" w:rsidRPr="00187DAA" w:rsidRDefault="00187DAA" w:rsidP="00187DAA">
      <w:pPr>
        <w:autoSpaceDN w:val="0"/>
        <w:ind w:left="5670"/>
        <w:rPr>
          <w:sz w:val="28"/>
          <w:szCs w:val="28"/>
        </w:rPr>
      </w:pPr>
      <w:r w:rsidRPr="00187DAA">
        <w:rPr>
          <w:sz w:val="28"/>
          <w:szCs w:val="28"/>
        </w:rPr>
        <w:t xml:space="preserve">к Положению о </w:t>
      </w:r>
      <w:proofErr w:type="gramStart"/>
      <w:r w:rsidRPr="00187DAA">
        <w:rPr>
          <w:sz w:val="28"/>
          <w:szCs w:val="28"/>
        </w:rPr>
        <w:t>муниципальном</w:t>
      </w:r>
      <w:proofErr w:type="gramEnd"/>
    </w:p>
    <w:p w:rsidR="00187DAA" w:rsidRPr="00187DAA" w:rsidRDefault="00187DAA" w:rsidP="00187DAA">
      <w:pPr>
        <w:autoSpaceDN w:val="0"/>
        <w:ind w:left="5670"/>
        <w:rPr>
          <w:sz w:val="28"/>
          <w:szCs w:val="28"/>
        </w:rPr>
      </w:pPr>
      <w:proofErr w:type="gramStart"/>
      <w:r w:rsidRPr="00187DAA">
        <w:rPr>
          <w:sz w:val="28"/>
          <w:szCs w:val="28"/>
        </w:rPr>
        <w:t>контроле</w:t>
      </w:r>
      <w:proofErr w:type="gramEnd"/>
      <w:r w:rsidRPr="00187DAA">
        <w:rPr>
          <w:sz w:val="28"/>
          <w:szCs w:val="28"/>
        </w:rPr>
        <w:t xml:space="preserve"> в сфере благоустройства на территории  </w:t>
      </w:r>
      <w:r w:rsidR="003750B0"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</w:t>
      </w:r>
    </w:p>
    <w:p w:rsidR="00187DAA" w:rsidRPr="00187DAA" w:rsidRDefault="00187DAA" w:rsidP="00187DAA">
      <w:pPr>
        <w:widowControl w:val="0"/>
        <w:autoSpaceDN w:val="0"/>
        <w:ind w:firstLine="720"/>
        <w:jc w:val="right"/>
        <w:rPr>
          <w:sz w:val="28"/>
          <w:szCs w:val="28"/>
        </w:rPr>
      </w:pPr>
    </w:p>
    <w:p w:rsidR="00187DAA" w:rsidRPr="00187DAA" w:rsidRDefault="00187DAA" w:rsidP="00187DAA">
      <w:pPr>
        <w:widowControl w:val="0"/>
        <w:autoSpaceDN w:val="0"/>
        <w:ind w:firstLine="720"/>
        <w:jc w:val="right"/>
        <w:rPr>
          <w:sz w:val="28"/>
          <w:szCs w:val="28"/>
        </w:rPr>
      </w:pPr>
    </w:p>
    <w:p w:rsidR="00187DAA" w:rsidRPr="00187DAA" w:rsidRDefault="00187DAA" w:rsidP="00187DAA">
      <w:pPr>
        <w:widowControl w:val="0"/>
        <w:autoSpaceDN w:val="0"/>
        <w:jc w:val="center"/>
        <w:rPr>
          <w:sz w:val="28"/>
          <w:szCs w:val="28"/>
        </w:rPr>
      </w:pPr>
      <w:r w:rsidRPr="00187DAA">
        <w:rPr>
          <w:sz w:val="28"/>
          <w:szCs w:val="28"/>
        </w:rPr>
        <w:t>ФОРМА</w:t>
      </w:r>
    </w:p>
    <w:p w:rsidR="00187DAA" w:rsidRPr="00187DAA" w:rsidRDefault="00187DAA" w:rsidP="00187DAA">
      <w:pPr>
        <w:widowControl w:val="0"/>
        <w:autoSpaceDN w:val="0"/>
        <w:jc w:val="center"/>
        <w:rPr>
          <w:sz w:val="28"/>
          <w:szCs w:val="28"/>
        </w:rPr>
      </w:pPr>
      <w:r w:rsidRPr="00187DAA">
        <w:rPr>
          <w:sz w:val="28"/>
          <w:szCs w:val="28"/>
        </w:rPr>
        <w:t xml:space="preserve">предписания об устранении нарушений, выявленных </w:t>
      </w:r>
    </w:p>
    <w:p w:rsidR="00187DAA" w:rsidRPr="00187DAA" w:rsidRDefault="00187DAA" w:rsidP="00187DAA">
      <w:pPr>
        <w:widowControl w:val="0"/>
        <w:autoSpaceDN w:val="0"/>
        <w:jc w:val="center"/>
        <w:rPr>
          <w:szCs w:val="22"/>
        </w:rPr>
      </w:pPr>
      <w:r w:rsidRPr="00187DAA">
        <w:rPr>
          <w:sz w:val="28"/>
          <w:szCs w:val="28"/>
        </w:rPr>
        <w:t xml:space="preserve">по результатам проведения муниципального контроля в сфере благоустройства на территории  </w:t>
      </w:r>
      <w:r w:rsidR="003750B0">
        <w:rPr>
          <w:sz w:val="28"/>
          <w:szCs w:val="28"/>
        </w:rPr>
        <w:t>Юго-Северного</w:t>
      </w:r>
      <w:r w:rsidRPr="00187DAA">
        <w:rPr>
          <w:sz w:val="28"/>
          <w:szCs w:val="28"/>
        </w:rPr>
        <w:t xml:space="preserve"> сельского поселения Тихорецкого района</w:t>
      </w:r>
    </w:p>
    <w:p w:rsidR="00187DAA" w:rsidRPr="00187DAA" w:rsidRDefault="00187DAA" w:rsidP="00187DAA">
      <w:pPr>
        <w:widowControl w:val="0"/>
        <w:autoSpaceDN w:val="0"/>
        <w:jc w:val="both"/>
        <w:rPr>
          <w:szCs w:val="22"/>
        </w:rPr>
      </w:pPr>
    </w:p>
    <w:tbl>
      <w:tblPr>
        <w:tblW w:w="0" w:type="auto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96"/>
        <w:gridCol w:w="5737"/>
      </w:tblGrid>
      <w:tr w:rsidR="00187DAA" w:rsidRPr="00187DAA" w:rsidTr="003E7C93">
        <w:trPr>
          <w:trHeight w:val="2145"/>
        </w:trPr>
        <w:tc>
          <w:tcPr>
            <w:tcW w:w="3896" w:type="dxa"/>
            <w:hideMark/>
          </w:tcPr>
          <w:p w:rsidR="00187DAA" w:rsidRPr="00187DAA" w:rsidRDefault="00187DAA" w:rsidP="00187DAA">
            <w:pPr>
              <w:widowControl w:val="0"/>
              <w:autoSpaceDN w:val="0"/>
              <w:rPr>
                <w:color w:val="000000"/>
                <w:sz w:val="28"/>
                <w:szCs w:val="28"/>
              </w:rPr>
            </w:pPr>
            <w:r w:rsidRPr="00187DAA">
              <w:rPr>
                <w:color w:val="000000"/>
                <w:sz w:val="28"/>
                <w:szCs w:val="28"/>
              </w:rPr>
              <w:t>Бланк администрации</w:t>
            </w:r>
          </w:p>
        </w:tc>
        <w:tc>
          <w:tcPr>
            <w:tcW w:w="5553" w:type="dxa"/>
            <w:hideMark/>
          </w:tcPr>
          <w:p w:rsidR="00187DAA" w:rsidRPr="00187DAA" w:rsidRDefault="00187DAA" w:rsidP="00187DAA">
            <w:pPr>
              <w:widowControl w:val="0"/>
              <w:autoSpaceDN w:val="0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187DAA">
              <w:rPr>
                <w:color w:val="000000"/>
                <w:sz w:val="28"/>
                <w:szCs w:val="28"/>
              </w:rPr>
              <w:t xml:space="preserve">              _________________________________</w:t>
            </w:r>
          </w:p>
          <w:p w:rsidR="00187DAA" w:rsidRPr="00187DAA" w:rsidRDefault="00187DAA" w:rsidP="00187DAA">
            <w:pPr>
              <w:widowControl w:val="0"/>
              <w:autoSpaceDN w:val="0"/>
              <w:ind w:firstLine="6"/>
              <w:jc w:val="center"/>
              <w:rPr>
                <w:color w:val="000000"/>
                <w:sz w:val="28"/>
                <w:szCs w:val="28"/>
              </w:rPr>
            </w:pPr>
            <w:r w:rsidRPr="00187DAA">
              <w:rPr>
                <w:color w:val="000000"/>
                <w:sz w:val="28"/>
                <w:szCs w:val="28"/>
              </w:rPr>
              <w:t xml:space="preserve">              _________________________________</w:t>
            </w:r>
          </w:p>
          <w:p w:rsidR="00187DAA" w:rsidRPr="00187DAA" w:rsidRDefault="00187DAA" w:rsidP="00187DAA">
            <w:pPr>
              <w:widowControl w:val="0"/>
              <w:autoSpaceDN w:val="0"/>
              <w:ind w:left="993"/>
              <w:jc w:val="center"/>
              <w:rPr>
                <w:color w:val="000000"/>
              </w:rPr>
            </w:pPr>
            <w:r w:rsidRPr="00187DAA">
              <w:rPr>
                <w:color w:val="000000"/>
              </w:rPr>
              <w:t>(полное наименование контролируемого лица)</w:t>
            </w:r>
          </w:p>
          <w:p w:rsidR="00187DAA" w:rsidRPr="00187DAA" w:rsidRDefault="00187DAA" w:rsidP="00187DAA">
            <w:pPr>
              <w:widowControl w:val="0"/>
              <w:autoSpaceDN w:val="0"/>
              <w:ind w:left="993"/>
              <w:jc w:val="center"/>
              <w:rPr>
                <w:color w:val="000000"/>
                <w:sz w:val="28"/>
                <w:szCs w:val="28"/>
              </w:rPr>
            </w:pPr>
            <w:r w:rsidRPr="00187DAA">
              <w:rPr>
                <w:color w:val="000000"/>
                <w:sz w:val="28"/>
                <w:szCs w:val="28"/>
              </w:rPr>
              <w:t>_________________________________</w:t>
            </w:r>
          </w:p>
          <w:p w:rsidR="00187DAA" w:rsidRPr="00187DAA" w:rsidRDefault="00187DAA" w:rsidP="00187DAA">
            <w:pPr>
              <w:widowControl w:val="0"/>
              <w:autoSpaceDN w:val="0"/>
              <w:ind w:left="993"/>
              <w:jc w:val="center"/>
              <w:rPr>
                <w:color w:val="000000"/>
                <w:sz w:val="28"/>
                <w:szCs w:val="28"/>
              </w:rPr>
            </w:pPr>
            <w:r w:rsidRPr="00187DAA">
              <w:rPr>
                <w:color w:val="000000"/>
                <w:sz w:val="28"/>
                <w:szCs w:val="28"/>
              </w:rPr>
              <w:t>_________________________________</w:t>
            </w:r>
          </w:p>
          <w:p w:rsidR="00187DAA" w:rsidRPr="00187DAA" w:rsidRDefault="00187DAA" w:rsidP="00187DAA">
            <w:pPr>
              <w:widowControl w:val="0"/>
              <w:autoSpaceDN w:val="0"/>
              <w:ind w:left="993"/>
              <w:jc w:val="center"/>
              <w:rPr>
                <w:color w:val="000000"/>
              </w:rPr>
            </w:pPr>
            <w:r w:rsidRPr="00187DAA">
              <w:rPr>
                <w:color w:val="000000"/>
              </w:rPr>
              <w:t>(адрес места нахождения)</w:t>
            </w:r>
          </w:p>
        </w:tc>
      </w:tr>
    </w:tbl>
    <w:p w:rsidR="00187DAA" w:rsidRPr="00187DAA" w:rsidRDefault="00187DAA" w:rsidP="00187DAA">
      <w:pPr>
        <w:widowControl w:val="0"/>
        <w:autoSpaceDN w:val="0"/>
        <w:rPr>
          <w:sz w:val="28"/>
          <w:szCs w:val="28"/>
        </w:rPr>
      </w:pP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  <w:sz w:val="28"/>
          <w:szCs w:val="28"/>
        </w:rPr>
      </w:pPr>
      <w:bookmarkStart w:id="6" w:name="Par320"/>
      <w:bookmarkEnd w:id="6"/>
      <w:r w:rsidRPr="00187DAA">
        <w:rPr>
          <w:color w:val="000000"/>
          <w:sz w:val="28"/>
          <w:szCs w:val="28"/>
        </w:rPr>
        <w:t>ПРЕДПИСАНИЕ</w:t>
      </w:r>
    </w:p>
    <w:p w:rsidR="00187DAA" w:rsidRPr="00187DAA" w:rsidRDefault="00187DAA" w:rsidP="00187DAA">
      <w:pPr>
        <w:widowControl w:val="0"/>
        <w:autoSpaceDN w:val="0"/>
        <w:rPr>
          <w:color w:val="000000"/>
          <w:sz w:val="28"/>
          <w:szCs w:val="28"/>
        </w:rPr>
      </w:pPr>
    </w:p>
    <w:p w:rsidR="00187DAA" w:rsidRPr="00187DAA" w:rsidRDefault="00187DAA" w:rsidP="00187DAA">
      <w:pPr>
        <w:widowControl w:val="0"/>
        <w:autoSpaceDN w:val="0"/>
        <w:ind w:firstLine="708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Выдано ________________________________________________________</w:t>
      </w: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</w:rPr>
      </w:pPr>
      <w:r w:rsidRPr="00187DAA">
        <w:rPr>
          <w:color w:val="000000"/>
        </w:rPr>
        <w:t>(полное наименование контролируемого лица, ИНН, ОГРН)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в целях устранения выявленных нарушений по результатам ____________________________________________________________________,</w:t>
      </w: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</w:rPr>
      </w:pPr>
      <w:r w:rsidRPr="00187DAA">
        <w:rPr>
          <w:color w:val="000000"/>
        </w:rPr>
        <w:t>(вид и форма контрольного мероприятия)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 xml:space="preserve">проведенной администрацией </w:t>
      </w:r>
      <w:r w:rsidR="003750B0">
        <w:rPr>
          <w:sz w:val="28"/>
          <w:szCs w:val="28"/>
        </w:rPr>
        <w:t>Юго-Северного</w:t>
      </w:r>
      <w:r w:rsidRPr="00187DAA">
        <w:rPr>
          <w:color w:val="000000"/>
          <w:sz w:val="28"/>
          <w:szCs w:val="28"/>
        </w:rPr>
        <w:t xml:space="preserve"> сельского поселения Тихорецкого района в отношении _____________________________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____________________________________________________________________</w:t>
      </w: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</w:rPr>
      </w:pPr>
      <w:r w:rsidRPr="00187DAA">
        <w:rPr>
          <w:color w:val="000000"/>
        </w:rPr>
        <w:t>(полное наименование контролируемого лица)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 xml:space="preserve">с «___» _________ ____ года </w:t>
      </w:r>
      <w:proofErr w:type="gramStart"/>
      <w:r w:rsidRPr="00187DAA">
        <w:rPr>
          <w:color w:val="000000"/>
          <w:sz w:val="28"/>
          <w:szCs w:val="28"/>
        </w:rPr>
        <w:t>по</w:t>
      </w:r>
      <w:proofErr w:type="gramEnd"/>
      <w:r w:rsidRPr="00187DAA">
        <w:rPr>
          <w:color w:val="000000"/>
          <w:sz w:val="28"/>
          <w:szCs w:val="28"/>
        </w:rPr>
        <w:t xml:space="preserve"> «___» __________  ____ года на основании ____________________________________________________________________</w:t>
      </w: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</w:rPr>
      </w:pPr>
      <w:r w:rsidRPr="00187DAA">
        <w:rPr>
          <w:color w:val="000000"/>
        </w:rPr>
        <w:t>(реквизиты и наименование решения о проведении контрольного мероприятия)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выявлены нарушения обязательных требований законодательства: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____________________________________________________________________</w:t>
      </w:r>
    </w:p>
    <w:p w:rsidR="00187DAA" w:rsidRPr="00187DAA" w:rsidRDefault="00187DAA" w:rsidP="00187DAA">
      <w:pPr>
        <w:widowControl w:val="0"/>
        <w:autoSpaceDN w:val="0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____________________________________________________________________</w:t>
      </w:r>
    </w:p>
    <w:p w:rsidR="00187DAA" w:rsidRPr="00187DAA" w:rsidRDefault="00187DAA" w:rsidP="00187DAA">
      <w:pPr>
        <w:widowControl w:val="0"/>
        <w:autoSpaceDN w:val="0"/>
        <w:jc w:val="center"/>
        <w:rPr>
          <w:color w:val="000000"/>
        </w:rPr>
      </w:pPr>
      <w:r w:rsidRPr="00187DAA">
        <w:rPr>
          <w:color w:val="000000"/>
        </w:rPr>
        <w:t>(выявленные нарушения обязательных требований с указанием структурных единиц нормативных правовых актов, которыми установлены обязательные требования)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В соответст</w:t>
      </w:r>
      <w:r w:rsidRPr="00187DAA">
        <w:rPr>
          <w:sz w:val="28"/>
          <w:szCs w:val="28"/>
        </w:rPr>
        <w:t xml:space="preserve">вии с пунктом 1 части 2 статьи 90 </w:t>
      </w:r>
      <w:r w:rsidRPr="00187DAA">
        <w:rPr>
          <w:color w:val="000000"/>
          <w:sz w:val="28"/>
          <w:szCs w:val="28"/>
        </w:rPr>
        <w:t xml:space="preserve">Федерального закона от                    31 июля 2020 года № 248-ФЗ «О государственном контроле (надзоре) и муниципальном контроле в Российской Федерации» администрация </w:t>
      </w:r>
      <w:r w:rsidR="003750B0">
        <w:rPr>
          <w:sz w:val="28"/>
          <w:szCs w:val="28"/>
        </w:rPr>
        <w:t>Юго-Северного</w:t>
      </w:r>
      <w:r w:rsidRPr="00187DAA">
        <w:rPr>
          <w:color w:val="000000"/>
          <w:sz w:val="28"/>
          <w:szCs w:val="28"/>
        </w:rPr>
        <w:t xml:space="preserve"> сельского поселения Тихорецкого района предписывает: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 xml:space="preserve">1. Устранить выявленные нарушения обязательных требований в срок               </w:t>
      </w:r>
      <w:proofErr w:type="gramStart"/>
      <w:r w:rsidRPr="00187DAA">
        <w:rPr>
          <w:color w:val="000000"/>
          <w:sz w:val="28"/>
          <w:szCs w:val="28"/>
        </w:rPr>
        <w:lastRenderedPageBreak/>
        <w:t>до</w:t>
      </w:r>
      <w:proofErr w:type="gramEnd"/>
      <w:r w:rsidRPr="00187DAA">
        <w:rPr>
          <w:color w:val="000000"/>
          <w:sz w:val="28"/>
          <w:szCs w:val="28"/>
        </w:rPr>
        <w:t xml:space="preserve"> _______ включительно.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 xml:space="preserve">2. Уведомить администрацию </w:t>
      </w:r>
      <w:r w:rsidR="003750B0">
        <w:rPr>
          <w:sz w:val="28"/>
          <w:szCs w:val="28"/>
        </w:rPr>
        <w:t>Юго-Северного</w:t>
      </w:r>
      <w:r w:rsidRPr="00187DAA">
        <w:rPr>
          <w:color w:val="000000"/>
          <w:sz w:val="28"/>
          <w:szCs w:val="28"/>
        </w:rPr>
        <w:t xml:space="preserve"> сельского поселения Тихорецкого района об исполнении настоящего предписания в срок </w:t>
      </w:r>
      <w:proofErr w:type="gramStart"/>
      <w:r w:rsidRPr="00187DAA">
        <w:rPr>
          <w:color w:val="000000"/>
          <w:sz w:val="28"/>
          <w:szCs w:val="28"/>
        </w:rPr>
        <w:t>до</w:t>
      </w:r>
      <w:proofErr w:type="gramEnd"/>
      <w:r w:rsidRPr="00187DAA">
        <w:rPr>
          <w:color w:val="000000"/>
          <w:sz w:val="28"/>
          <w:szCs w:val="28"/>
        </w:rPr>
        <w:t xml:space="preserve"> ______ включительно.</w:t>
      </w:r>
    </w:p>
    <w:p w:rsidR="00187DAA" w:rsidRPr="00187DAA" w:rsidRDefault="00187DAA" w:rsidP="00187DAA">
      <w:pPr>
        <w:widowControl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187DAA">
        <w:rPr>
          <w:color w:val="000000"/>
          <w:sz w:val="28"/>
          <w:szCs w:val="28"/>
        </w:rPr>
        <w:t>Неисполнение настоящего предписания в установленный срок влечет ответственность в соответствии с законодательством Российской Федерации.</w:t>
      </w:r>
    </w:p>
    <w:p w:rsidR="00187DAA" w:rsidRPr="00187DAA" w:rsidRDefault="00187DAA" w:rsidP="00187DAA">
      <w:pPr>
        <w:widowControl w:val="0"/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widowControl w:val="0"/>
        <w:autoSpaceDN w:val="0"/>
        <w:jc w:val="both"/>
        <w:rPr>
          <w:sz w:val="28"/>
          <w:szCs w:val="28"/>
        </w:rPr>
      </w:pPr>
    </w:p>
    <w:p w:rsidR="003750B0" w:rsidRDefault="00187DAA" w:rsidP="00187DAA">
      <w:pPr>
        <w:widowControl w:val="0"/>
        <w:autoSpaceDN w:val="0"/>
        <w:jc w:val="both"/>
        <w:rPr>
          <w:sz w:val="28"/>
          <w:szCs w:val="28"/>
        </w:rPr>
      </w:pPr>
      <w:r w:rsidRPr="00187DAA">
        <w:rPr>
          <w:sz w:val="28"/>
          <w:szCs w:val="28"/>
        </w:rPr>
        <w:t xml:space="preserve">Глава </w:t>
      </w:r>
      <w:proofErr w:type="gramStart"/>
      <w:r w:rsidR="003750B0">
        <w:rPr>
          <w:sz w:val="28"/>
          <w:szCs w:val="28"/>
        </w:rPr>
        <w:t>Юго-Северного</w:t>
      </w:r>
      <w:proofErr w:type="gramEnd"/>
      <w:r w:rsidRPr="00187DAA">
        <w:rPr>
          <w:sz w:val="28"/>
          <w:szCs w:val="28"/>
        </w:rPr>
        <w:t xml:space="preserve"> сельского </w:t>
      </w:r>
    </w:p>
    <w:p w:rsidR="00187DAA" w:rsidRPr="00187DAA" w:rsidRDefault="003750B0" w:rsidP="00187DAA">
      <w:pPr>
        <w:widowControl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87DAA" w:rsidRPr="00187DAA">
        <w:rPr>
          <w:sz w:val="28"/>
          <w:szCs w:val="28"/>
        </w:rPr>
        <w:t>оселения</w:t>
      </w:r>
      <w:r>
        <w:rPr>
          <w:sz w:val="28"/>
          <w:szCs w:val="28"/>
        </w:rPr>
        <w:t xml:space="preserve"> </w:t>
      </w:r>
      <w:r w:rsidR="00187DAA" w:rsidRPr="00187DAA">
        <w:rPr>
          <w:sz w:val="28"/>
          <w:szCs w:val="28"/>
        </w:rPr>
        <w:t>Тихорецкого р</w:t>
      </w:r>
      <w:r>
        <w:rPr>
          <w:sz w:val="28"/>
          <w:szCs w:val="28"/>
        </w:rPr>
        <w:t xml:space="preserve">айона            </w:t>
      </w:r>
      <w:r w:rsidR="00187DAA" w:rsidRPr="00187DAA">
        <w:rPr>
          <w:sz w:val="28"/>
          <w:szCs w:val="28"/>
        </w:rPr>
        <w:t>_____________         _______________»</w:t>
      </w:r>
    </w:p>
    <w:p w:rsidR="00187DAA" w:rsidRPr="00187DAA" w:rsidRDefault="00187DAA" w:rsidP="00187DAA">
      <w:pPr>
        <w:widowControl w:val="0"/>
        <w:autoSpaceDN w:val="0"/>
        <w:jc w:val="both"/>
      </w:pPr>
      <w:r w:rsidRPr="00187DAA">
        <w:t xml:space="preserve">                                                                                              (подпись)        (расшифровка подписи)</w:t>
      </w:r>
    </w:p>
    <w:p w:rsidR="00187DAA" w:rsidRPr="00187DAA" w:rsidRDefault="00187DAA" w:rsidP="00187DAA">
      <w:pPr>
        <w:autoSpaceDN w:val="0"/>
        <w:jc w:val="both"/>
        <w:rPr>
          <w:sz w:val="28"/>
          <w:szCs w:val="28"/>
        </w:rPr>
      </w:pPr>
    </w:p>
    <w:p w:rsidR="00187DAA" w:rsidRPr="00187DAA" w:rsidRDefault="00187DAA" w:rsidP="00187DAA">
      <w:pPr>
        <w:autoSpaceDN w:val="0"/>
        <w:ind w:firstLine="567"/>
        <w:jc w:val="both"/>
        <w:rPr>
          <w:sz w:val="28"/>
          <w:szCs w:val="28"/>
        </w:rPr>
      </w:pPr>
    </w:p>
    <w:p w:rsidR="00187DAA" w:rsidRPr="00187DAA" w:rsidRDefault="00187DAA" w:rsidP="00187DA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187DAA" w:rsidRPr="00187DAA" w:rsidRDefault="003750B0" w:rsidP="00187DAA">
      <w:pPr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Главный</w:t>
      </w:r>
      <w:r w:rsidR="00187DAA" w:rsidRPr="00187DAA">
        <w:rPr>
          <w:sz w:val="28"/>
          <w:szCs w:val="28"/>
        </w:rPr>
        <w:t xml:space="preserve"> специалист администрации</w:t>
      </w:r>
    </w:p>
    <w:p w:rsidR="00187DAA" w:rsidRPr="00187DAA" w:rsidRDefault="003750B0" w:rsidP="00187DAA">
      <w:pPr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t>Юго-Северного</w:t>
      </w:r>
      <w:r w:rsidR="00187DAA" w:rsidRPr="00187DAA">
        <w:rPr>
          <w:sz w:val="28"/>
          <w:szCs w:val="28"/>
        </w:rPr>
        <w:t xml:space="preserve"> сельского поселения</w:t>
      </w:r>
    </w:p>
    <w:p w:rsidR="0002192D" w:rsidRDefault="00187DAA" w:rsidP="00187DAA">
      <w:r w:rsidRPr="00187DAA">
        <w:rPr>
          <w:sz w:val="28"/>
          <w:szCs w:val="28"/>
        </w:rPr>
        <w:t>Тихорецкого района</w:t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</w:r>
      <w:r w:rsidRPr="00187DAA">
        <w:rPr>
          <w:sz w:val="28"/>
          <w:szCs w:val="28"/>
        </w:rPr>
        <w:tab/>
        <w:t xml:space="preserve">                      </w:t>
      </w:r>
      <w:r w:rsidR="003750B0">
        <w:rPr>
          <w:sz w:val="28"/>
          <w:szCs w:val="28"/>
        </w:rPr>
        <w:t xml:space="preserve">   </w:t>
      </w:r>
      <w:r w:rsidRPr="00187DAA">
        <w:rPr>
          <w:sz w:val="28"/>
          <w:szCs w:val="28"/>
        </w:rPr>
        <w:t>О.</w:t>
      </w:r>
      <w:r w:rsidR="003750B0">
        <w:rPr>
          <w:sz w:val="28"/>
          <w:szCs w:val="28"/>
        </w:rPr>
        <w:t>Н. Попова</w:t>
      </w:r>
    </w:p>
    <w:sectPr w:rsidR="0002192D" w:rsidSect="000014EF">
      <w:headerReference w:type="even" r:id="rId10"/>
      <w:headerReference w:type="default" r:id="rId11"/>
      <w:pgSz w:w="11906" w:h="16838"/>
      <w:pgMar w:top="1134" w:right="567" w:bottom="1134" w:left="1701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0E52" w:rsidRDefault="001D0E52">
      <w:r>
        <w:separator/>
      </w:r>
    </w:p>
  </w:endnote>
  <w:endnote w:type="continuationSeparator" w:id="0">
    <w:p w:rsidR="001D0E52" w:rsidRDefault="001D0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0E52" w:rsidRDefault="001D0E52">
      <w:r>
        <w:separator/>
      </w:r>
    </w:p>
  </w:footnote>
  <w:footnote w:type="continuationSeparator" w:id="0">
    <w:p w:rsidR="001D0E52" w:rsidRDefault="001D0E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25" w:rsidRDefault="009B2A96" w:rsidP="00A205EC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end"/>
    </w:r>
  </w:p>
  <w:p w:rsidR="00E90F25" w:rsidRDefault="001D0E5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F25" w:rsidRDefault="009B2A96" w:rsidP="00A205EC">
    <w:pPr>
      <w:pStyle w:val="a4"/>
      <w:framePr w:wrap="none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 PAGE </w:instrText>
    </w:r>
    <w:r>
      <w:rPr>
        <w:rStyle w:val="a6"/>
      </w:rPr>
      <w:fldChar w:fldCharType="separate"/>
    </w:r>
    <w:r w:rsidR="00D47249">
      <w:rPr>
        <w:rStyle w:val="a6"/>
        <w:noProof/>
      </w:rPr>
      <w:t>2</w:t>
    </w:r>
    <w:r>
      <w:rPr>
        <w:rStyle w:val="a6"/>
      </w:rPr>
      <w:fldChar w:fldCharType="end"/>
    </w:r>
  </w:p>
  <w:p w:rsidR="00E90F25" w:rsidRDefault="001D0E5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84C"/>
    <w:rsid w:val="000014EF"/>
    <w:rsid w:val="0002192D"/>
    <w:rsid w:val="00050099"/>
    <w:rsid w:val="000A771D"/>
    <w:rsid w:val="000E290B"/>
    <w:rsid w:val="00106B55"/>
    <w:rsid w:val="00133917"/>
    <w:rsid w:val="0015033A"/>
    <w:rsid w:val="00187DAA"/>
    <w:rsid w:val="0019356F"/>
    <w:rsid w:val="001D0E52"/>
    <w:rsid w:val="002646E5"/>
    <w:rsid w:val="002D5D52"/>
    <w:rsid w:val="002F4418"/>
    <w:rsid w:val="002F7E2D"/>
    <w:rsid w:val="003529D3"/>
    <w:rsid w:val="00360782"/>
    <w:rsid w:val="003750B0"/>
    <w:rsid w:val="003A66B9"/>
    <w:rsid w:val="003B6818"/>
    <w:rsid w:val="00427947"/>
    <w:rsid w:val="004452DA"/>
    <w:rsid w:val="004E2E4F"/>
    <w:rsid w:val="00500245"/>
    <w:rsid w:val="00506B54"/>
    <w:rsid w:val="00544BB5"/>
    <w:rsid w:val="005602BC"/>
    <w:rsid w:val="005F7F86"/>
    <w:rsid w:val="006729BC"/>
    <w:rsid w:val="006D5F81"/>
    <w:rsid w:val="00710F8F"/>
    <w:rsid w:val="007171F9"/>
    <w:rsid w:val="007240C0"/>
    <w:rsid w:val="007B142B"/>
    <w:rsid w:val="007B608E"/>
    <w:rsid w:val="007D5885"/>
    <w:rsid w:val="007D74A5"/>
    <w:rsid w:val="007F64F2"/>
    <w:rsid w:val="00832811"/>
    <w:rsid w:val="00921BCE"/>
    <w:rsid w:val="00927A0A"/>
    <w:rsid w:val="00952016"/>
    <w:rsid w:val="009626A8"/>
    <w:rsid w:val="00985B5D"/>
    <w:rsid w:val="009B2A96"/>
    <w:rsid w:val="009D3D67"/>
    <w:rsid w:val="00A62851"/>
    <w:rsid w:val="00AE07A2"/>
    <w:rsid w:val="00B255D7"/>
    <w:rsid w:val="00B64BD2"/>
    <w:rsid w:val="00BF21D3"/>
    <w:rsid w:val="00C03A7C"/>
    <w:rsid w:val="00C41317"/>
    <w:rsid w:val="00C63B0E"/>
    <w:rsid w:val="00C75B57"/>
    <w:rsid w:val="00CE4708"/>
    <w:rsid w:val="00D47249"/>
    <w:rsid w:val="00D519D9"/>
    <w:rsid w:val="00D90CEC"/>
    <w:rsid w:val="00DE6464"/>
    <w:rsid w:val="00DF0141"/>
    <w:rsid w:val="00E35E5E"/>
    <w:rsid w:val="00EB5F21"/>
    <w:rsid w:val="00F35E0E"/>
    <w:rsid w:val="00F6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24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002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0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semiHidden/>
    <w:unhideWhenUsed/>
    <w:rsid w:val="00500245"/>
  </w:style>
  <w:style w:type="paragraph" w:styleId="a7">
    <w:name w:val="List Paragraph"/>
    <w:basedOn w:val="a"/>
    <w:link w:val="a8"/>
    <w:rsid w:val="00DF0141"/>
    <w:pPr>
      <w:widowControl w:val="0"/>
      <w:ind w:left="720"/>
      <w:contextualSpacing/>
    </w:pPr>
    <w:rPr>
      <w:rFonts w:ascii="Arial" w:hAnsi="Arial"/>
      <w:sz w:val="20"/>
      <w:szCs w:val="20"/>
      <w:lang w:val="x-none" w:eastAsia="x-none"/>
    </w:rPr>
  </w:style>
  <w:style w:type="character" w:customStyle="1" w:styleId="a8">
    <w:name w:val="Абзац списка Знак"/>
    <w:link w:val="a7"/>
    <w:locked/>
    <w:rsid w:val="00DF014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1"/>
    <w:rsid w:val="007D74A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7D74A5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nformat">
    <w:name w:val="ConsPlusNonformat"/>
    <w:link w:val="ConsPlusNonformat1"/>
    <w:rsid w:val="00C41317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lang w:eastAsia="ru-RU"/>
    </w:rPr>
  </w:style>
  <w:style w:type="character" w:customStyle="1" w:styleId="ConsPlusNonformat1">
    <w:name w:val="ConsPlusNonformat1"/>
    <w:link w:val="ConsPlusNonformat"/>
    <w:locked/>
    <w:rsid w:val="00C41317"/>
    <w:rPr>
      <w:rFonts w:ascii="Courier New" w:eastAsia="Times New Roman" w:hAnsi="Courier New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B60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608E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8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24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002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0024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uiPriority w:val="99"/>
    <w:semiHidden/>
    <w:unhideWhenUsed/>
    <w:rsid w:val="00500245"/>
  </w:style>
  <w:style w:type="paragraph" w:styleId="a7">
    <w:name w:val="List Paragraph"/>
    <w:basedOn w:val="a"/>
    <w:link w:val="a8"/>
    <w:rsid w:val="00DF0141"/>
    <w:pPr>
      <w:widowControl w:val="0"/>
      <w:ind w:left="720"/>
      <w:contextualSpacing/>
    </w:pPr>
    <w:rPr>
      <w:rFonts w:ascii="Arial" w:hAnsi="Arial"/>
      <w:sz w:val="20"/>
      <w:szCs w:val="20"/>
      <w:lang w:val="x-none" w:eastAsia="x-none"/>
    </w:rPr>
  </w:style>
  <w:style w:type="character" w:customStyle="1" w:styleId="a8">
    <w:name w:val="Абзац списка Знак"/>
    <w:link w:val="a7"/>
    <w:locked/>
    <w:rsid w:val="00DF0141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ConsPlusNormal">
    <w:name w:val="ConsPlusNormal"/>
    <w:link w:val="ConsPlusNormal1"/>
    <w:rsid w:val="007D74A5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ConsPlusNormal1">
    <w:name w:val="ConsPlusNormal1"/>
    <w:link w:val="ConsPlusNormal"/>
    <w:locked/>
    <w:rsid w:val="007D74A5"/>
    <w:rPr>
      <w:rFonts w:ascii="Times New Roman" w:eastAsia="Times New Roman" w:hAnsi="Times New Roman" w:cs="Times New Roman"/>
      <w:sz w:val="24"/>
      <w:lang w:eastAsia="ru-RU"/>
    </w:rPr>
  </w:style>
  <w:style w:type="paragraph" w:customStyle="1" w:styleId="ConsPlusNonformat">
    <w:name w:val="ConsPlusNonformat"/>
    <w:link w:val="ConsPlusNonformat1"/>
    <w:rsid w:val="00C41317"/>
    <w:pPr>
      <w:widowControl w:val="0"/>
      <w:spacing w:after="0" w:line="240" w:lineRule="auto"/>
    </w:pPr>
    <w:rPr>
      <w:rFonts w:ascii="Courier New" w:eastAsia="Times New Roman" w:hAnsi="Courier New" w:cs="Times New Roman"/>
      <w:color w:val="000000"/>
      <w:lang w:eastAsia="ru-RU"/>
    </w:rPr>
  </w:style>
  <w:style w:type="character" w:customStyle="1" w:styleId="ConsPlusNonformat1">
    <w:name w:val="ConsPlusNonformat1"/>
    <w:link w:val="ConsPlusNonformat"/>
    <w:locked/>
    <w:rsid w:val="00C41317"/>
    <w:rPr>
      <w:rFonts w:ascii="Courier New" w:eastAsia="Times New Roman" w:hAnsi="Courier New" w:cs="Times New Roman"/>
      <w:color w:val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7B608E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B608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D3248-9F92-49E7-8C97-8305D12DC2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5183</Words>
  <Characters>29544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34658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Вячеславовна</dc:creator>
  <cp:lastModifiedBy>Popova</cp:lastModifiedBy>
  <cp:revision>2</cp:revision>
  <cp:lastPrinted>2021-12-28T08:30:00Z</cp:lastPrinted>
  <dcterms:created xsi:type="dcterms:W3CDTF">2022-08-01T10:55:00Z</dcterms:created>
  <dcterms:modified xsi:type="dcterms:W3CDTF">2022-08-01T10:55:00Z</dcterms:modified>
</cp:coreProperties>
</file>