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4" w:rsidRPr="00F2449A" w:rsidRDefault="00E23554" w:rsidP="00F2449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F2449A">
        <w:rPr>
          <w:rFonts w:ascii="Segoe UI" w:hAnsi="Segoe UI" w:cs="Segoe UI"/>
          <w:b/>
          <w:sz w:val="28"/>
          <w:szCs w:val="28"/>
        </w:rPr>
        <w:t>ПРЕСС-РЕЛИЗ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b/>
          <w:sz w:val="24"/>
          <w:szCs w:val="24"/>
        </w:rPr>
      </w:pPr>
    </w:p>
    <w:p w:rsidR="000C3121" w:rsidRPr="00F2449A" w:rsidRDefault="000C3121" w:rsidP="00F2449A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F2449A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информирует о способах получения услуги выездного приема 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100965</wp:posOffset>
            </wp:positionV>
            <wp:extent cx="268033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493" y="21284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2449A">
        <w:rPr>
          <w:rFonts w:ascii="Segoe UI" w:hAnsi="Segoe UI" w:cs="Segoe UI"/>
          <w:color w:val="000000"/>
        </w:rPr>
        <w:t xml:space="preserve">Федеральная кадастровая палата </w:t>
      </w:r>
      <w:proofErr w:type="spellStart"/>
      <w:r w:rsidRPr="00F2449A">
        <w:rPr>
          <w:rFonts w:ascii="Segoe UI" w:hAnsi="Segoe UI" w:cs="Segoe UI"/>
          <w:color w:val="000000"/>
        </w:rPr>
        <w:t>Росреестра</w:t>
      </w:r>
      <w:proofErr w:type="spellEnd"/>
      <w:r w:rsidRPr="00F2449A">
        <w:rPr>
          <w:rFonts w:ascii="Segoe UI" w:hAnsi="Segoe UI" w:cs="Segoe UI"/>
          <w:color w:val="000000"/>
        </w:rPr>
        <w:t xml:space="preserve"> запустила </w:t>
      </w:r>
      <w:proofErr w:type="spellStart"/>
      <w:r w:rsidRPr="00F2449A">
        <w:rPr>
          <w:rFonts w:ascii="Segoe UI" w:hAnsi="Segoe UI" w:cs="Segoe UI"/>
          <w:color w:val="000000"/>
        </w:rPr>
        <w:t>пилотный</w:t>
      </w:r>
      <w:proofErr w:type="spellEnd"/>
      <w:r w:rsidRPr="00F2449A">
        <w:rPr>
          <w:rFonts w:ascii="Segoe UI" w:hAnsi="Segoe UI" w:cs="Segoe UI"/>
          <w:color w:val="000000"/>
        </w:rPr>
        <w:t xml:space="preserve"> проект по доставке выписок из Единого государственного реестра недвижимости (ЕГРН) на дом. Об этом в начале июня сообщил глава ведомства </w:t>
      </w:r>
      <w:proofErr w:type="spellStart"/>
      <w:r w:rsidRPr="00F2449A">
        <w:rPr>
          <w:rFonts w:ascii="Segoe UI" w:hAnsi="Segoe UI" w:cs="Segoe UI"/>
          <w:color w:val="000000"/>
        </w:rPr>
        <w:t>ПарвизТухтасунов</w:t>
      </w:r>
      <w:proofErr w:type="spellEnd"/>
      <w:r w:rsidRPr="00F2449A">
        <w:rPr>
          <w:rFonts w:ascii="Segoe UI" w:hAnsi="Segoe UI" w:cs="Segoe UI"/>
          <w:color w:val="000000"/>
        </w:rPr>
        <w:t xml:space="preserve">. Глава Федеральной кадастровой палаты также отметил, что ведомство продолжит постепенно запускать удобные сервисы. </w:t>
      </w: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>В Краснодарском крае Филиал Федеральной Кадастровой палаты Росреестра максимально поддерживает современные и удобные методы работы с гражданами. На данный момент Филиал предоставляет заявителям возможность заказать дистанционный прием и доставку документов, подготовленных по итогам оказания услуг.</w:t>
      </w: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В этом году данной услугой уже воспользовались порядка 35 человек. С помощью выездного обслуживания можно подать и получить документы </w:t>
      </w:r>
      <w:proofErr w:type="gramStart"/>
      <w:r w:rsidRPr="00F2449A">
        <w:rPr>
          <w:rFonts w:ascii="Segoe UI" w:hAnsi="Segoe UI" w:cs="Segoe UI"/>
          <w:color w:val="000000"/>
        </w:rPr>
        <w:t>для</w:t>
      </w:r>
      <w:proofErr w:type="gramEnd"/>
      <w:r w:rsidRPr="00F2449A">
        <w:rPr>
          <w:rFonts w:ascii="Segoe UI" w:hAnsi="Segoe UI" w:cs="Segoe UI"/>
          <w:color w:val="000000"/>
        </w:rPr>
        <w:t>: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 кадастрового учета недвижимого имущества;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 регистрации прав на недвижимое имущество и сделок с ним;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единой процедуры государственного кадастрового учета и государственной регистрации прав;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0C3121" w:rsidRPr="00F2449A" w:rsidRDefault="000C3121" w:rsidP="00F2449A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 w:rsidR="00CA25CC">
        <w:rPr>
          <w:rFonts w:ascii="Segoe UI" w:eastAsia="Times New Roman" w:hAnsi="Segoe UI" w:cs="Segoe UI"/>
          <w:color w:val="000000"/>
          <w:sz w:val="24"/>
          <w:szCs w:val="24"/>
        </w:rPr>
        <w:t>документов) обратиться в Филиал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.Представители Кадастровой палаты рассмотрят заявку в максимально короткий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Готовые документы по предварительному согласованию доставят заявителю в удобное для него место и время.  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подробную информацию можно получить по телефону 8-861-992-13-10, а также отправив письмо на электронную почту </w:t>
      </w:r>
      <w:hyperlink r:id="rId6" w:history="1">
        <w:r w:rsidRPr="00F2449A">
          <w:rPr>
            <w:rFonts w:ascii="Segoe UI" w:hAnsi="Segoe UI" w:cs="Segoe UI"/>
            <w:color w:val="000000"/>
            <w:sz w:val="24"/>
            <w:szCs w:val="24"/>
          </w:rPr>
          <w:t>fgu-plan@mail.ru</w:t>
        </w:r>
      </w:hyperlink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0C3121" w:rsidRPr="00F2449A" w:rsidRDefault="000C3121" w:rsidP="00F2449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>______________________________________________________________________________</w:t>
      </w:r>
      <w:r w:rsidR="00F2449A">
        <w:rPr>
          <w:rFonts w:ascii="Segoe UI" w:hAnsi="Segoe UI" w:cs="Segoe UI"/>
          <w:color w:val="000000"/>
        </w:rPr>
        <w:t>________________________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605C0F" w:rsidRPr="00605C0F" w:rsidRDefault="00D55F47" w:rsidP="00605C0F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hyperlink r:id="rId7" w:history="1">
        <w:r w:rsidR="000C3121" w:rsidRPr="00F2449A">
          <w:rPr>
            <w:rStyle w:val="a4"/>
            <w:rFonts w:ascii="Segoe UI" w:eastAsia="Times New Roman" w:hAnsi="Segoe UI" w:cs="Segoe UI"/>
            <w:color w:val="auto"/>
            <w:sz w:val="24"/>
            <w:szCs w:val="24"/>
          </w:rPr>
          <w:t>press23@23.kadastr.ru</w:t>
        </w:r>
      </w:hyperlink>
      <w:bookmarkStart w:id="0" w:name="_GoBack"/>
      <w:bookmarkEnd w:id="0"/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2449A">
        <w:rPr>
          <w:rFonts w:ascii="Segoe UI" w:hAnsi="Segoe UI" w:cs="Segoe UI"/>
          <w:color w:val="000000"/>
          <w:sz w:val="24"/>
          <w:szCs w:val="24"/>
        </w:rPr>
        <w:t>8 (861) 9921292</w:t>
      </w:r>
    </w:p>
    <w:p w:rsidR="000C3121" w:rsidRDefault="000C3121" w:rsidP="000C3121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BB331E" w:rsidRPr="00F2449A" w:rsidRDefault="00BB331E" w:rsidP="00F2449A">
      <w:pPr>
        <w:rPr>
          <w:b/>
        </w:rPr>
      </w:pPr>
    </w:p>
    <w:sectPr w:rsidR="00BB331E" w:rsidRPr="00F2449A" w:rsidSect="00605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3554"/>
    <w:rsid w:val="000C3121"/>
    <w:rsid w:val="002F271B"/>
    <w:rsid w:val="003529EC"/>
    <w:rsid w:val="0043762E"/>
    <w:rsid w:val="00605C0F"/>
    <w:rsid w:val="0063749F"/>
    <w:rsid w:val="0066753D"/>
    <w:rsid w:val="008F1B33"/>
    <w:rsid w:val="009369E2"/>
    <w:rsid w:val="00AC4E80"/>
    <w:rsid w:val="00BB331E"/>
    <w:rsid w:val="00C25BEC"/>
    <w:rsid w:val="00CA25CC"/>
    <w:rsid w:val="00D55F47"/>
    <w:rsid w:val="00DB575B"/>
    <w:rsid w:val="00E23554"/>
    <w:rsid w:val="00F2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69E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C31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1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121"/>
    <w:rPr>
      <w:sz w:val="20"/>
      <w:szCs w:val="20"/>
    </w:rPr>
  </w:style>
  <w:style w:type="paragraph" w:customStyle="1" w:styleId="msonormalbullet2gif">
    <w:name w:val="msonormalbullet2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-plan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user1420</dc:creator>
  <cp:lastModifiedBy>71U</cp:lastModifiedBy>
  <cp:revision>2</cp:revision>
  <dcterms:created xsi:type="dcterms:W3CDTF">2019-07-10T08:20:00Z</dcterms:created>
  <dcterms:modified xsi:type="dcterms:W3CDTF">2019-07-10T08:20:00Z</dcterms:modified>
</cp:coreProperties>
</file>